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5E1FA" w14:textId="642355D8" w:rsidR="00EE61A9" w:rsidRPr="000F234E" w:rsidRDefault="00B81C5E" w:rsidP="00EE61A9">
      <w:pPr>
        <w:pStyle w:val="Chapter"/>
        <w:rPr>
          <w:rFonts w:cs="Arial"/>
        </w:rPr>
      </w:pPr>
      <w:bookmarkStart w:id="0" w:name="_Toc137031731"/>
      <w:bookmarkStart w:id="1" w:name="_Toc137031855"/>
      <w:r w:rsidRPr="000F234E">
        <w:rPr>
          <w:rFonts w:cs="Arial"/>
        </w:rPr>
        <w:t>Plenary</w:t>
      </w:r>
      <w:r w:rsidR="00EE61A9" w:rsidRPr="000F234E">
        <w:rPr>
          <w:rFonts w:cs="Arial"/>
        </w:rPr>
        <w:t xml:space="preserve">: </w:t>
      </w:r>
      <w:r w:rsidRPr="000F234E">
        <w:rPr>
          <w:rFonts w:cs="Arial"/>
        </w:rPr>
        <w:t>What is wrong?</w:t>
      </w:r>
    </w:p>
    <w:p w14:paraId="50BEAFB7" w14:textId="7018B0D2" w:rsidR="00B3741A" w:rsidRPr="000F234E" w:rsidRDefault="00B3741A" w:rsidP="008677D0">
      <w:pPr>
        <w:widowControl w:val="0"/>
        <w:pBdr>
          <w:top w:val="single" w:sz="4" w:space="1" w:color="000000"/>
          <w:left w:val="single" w:sz="4" w:space="4" w:color="000000"/>
          <w:bottom w:val="single" w:sz="4" w:space="1" w:color="000000"/>
          <w:right w:val="single" w:sz="4" w:space="4" w:color="000000"/>
        </w:pBdr>
        <w:shd w:val="clear" w:color="auto" w:fill="F2F2F2"/>
        <w:spacing w:after="0"/>
        <w:jc w:val="center"/>
        <w:rPr>
          <w:rFonts w:eastAsia="Calibri" w:cs="Arial"/>
          <w:b/>
          <w:sz w:val="32"/>
          <w:szCs w:val="32"/>
        </w:rPr>
      </w:pPr>
      <w:r w:rsidRPr="000F234E">
        <w:rPr>
          <w:rFonts w:eastAsia="Calibri" w:cs="Arial"/>
          <w:b/>
          <w:sz w:val="32"/>
          <w:szCs w:val="32"/>
        </w:rPr>
        <w:t xml:space="preserve">Standard </w:t>
      </w:r>
      <w:r w:rsidR="00E26947" w:rsidRPr="000F234E">
        <w:rPr>
          <w:rFonts w:eastAsia="Calibri" w:cs="Arial"/>
          <w:b/>
          <w:sz w:val="32"/>
          <w:szCs w:val="32"/>
        </w:rPr>
        <w:t>o</w:t>
      </w:r>
      <w:r w:rsidRPr="000F234E">
        <w:rPr>
          <w:rFonts w:eastAsia="Calibri" w:cs="Arial"/>
          <w:b/>
          <w:sz w:val="32"/>
          <w:szCs w:val="32"/>
        </w:rPr>
        <w:t xml:space="preserve">perating </w:t>
      </w:r>
      <w:r w:rsidR="00E26947" w:rsidRPr="000F234E">
        <w:rPr>
          <w:rFonts w:eastAsia="Calibri" w:cs="Arial"/>
          <w:b/>
          <w:sz w:val="32"/>
          <w:szCs w:val="32"/>
        </w:rPr>
        <w:t>pro</w:t>
      </w:r>
      <w:r w:rsidRPr="000F234E">
        <w:rPr>
          <w:rFonts w:eastAsia="Calibri" w:cs="Arial"/>
          <w:b/>
          <w:sz w:val="32"/>
          <w:szCs w:val="32"/>
        </w:rPr>
        <w:t>cedure</w:t>
      </w:r>
    </w:p>
    <w:p w14:paraId="3E67EF33" w14:textId="6D83E404" w:rsidR="00B3741A" w:rsidRPr="000F234E" w:rsidRDefault="00E26947" w:rsidP="00B3741A">
      <w:pPr>
        <w:widowControl w:val="0"/>
        <w:pBdr>
          <w:top w:val="single" w:sz="4" w:space="1" w:color="000000"/>
          <w:left w:val="single" w:sz="4" w:space="4" w:color="000000"/>
          <w:bottom w:val="single" w:sz="4" w:space="1" w:color="000000"/>
          <w:right w:val="single" w:sz="4" w:space="4" w:color="000000"/>
        </w:pBdr>
        <w:shd w:val="clear" w:color="auto" w:fill="F2F2F2"/>
        <w:spacing w:after="0"/>
        <w:jc w:val="center"/>
        <w:rPr>
          <w:rFonts w:eastAsia="Calibri" w:cs="Arial"/>
          <w:b/>
          <w:sz w:val="32"/>
          <w:szCs w:val="32"/>
        </w:rPr>
      </w:pPr>
      <w:r w:rsidRPr="000F234E">
        <w:rPr>
          <w:rFonts w:eastAsia="Calibri" w:cs="Arial"/>
          <w:b/>
          <w:sz w:val="32"/>
          <w:szCs w:val="32"/>
        </w:rPr>
        <w:t>c</w:t>
      </w:r>
      <w:r w:rsidR="00B3741A" w:rsidRPr="000F234E">
        <w:rPr>
          <w:rFonts w:eastAsia="Calibri" w:cs="Arial"/>
          <w:b/>
          <w:sz w:val="32"/>
          <w:szCs w:val="32"/>
        </w:rPr>
        <w:t xml:space="preserve">over </w:t>
      </w:r>
      <w:r w:rsidRPr="000F234E">
        <w:rPr>
          <w:rFonts w:eastAsia="Calibri" w:cs="Arial"/>
          <w:b/>
          <w:sz w:val="32"/>
          <w:szCs w:val="32"/>
        </w:rPr>
        <w:t>s</w:t>
      </w:r>
      <w:r w:rsidR="00B3741A" w:rsidRPr="000F234E">
        <w:rPr>
          <w:rFonts w:eastAsia="Calibri" w:cs="Arial"/>
          <w:b/>
          <w:sz w:val="32"/>
          <w:szCs w:val="32"/>
        </w:rPr>
        <w:t>heet</w:t>
      </w:r>
    </w:p>
    <w:p w14:paraId="34504AB3" w14:textId="77777777" w:rsidR="00B3741A" w:rsidRPr="000F234E" w:rsidRDefault="00B3741A" w:rsidP="00B3741A">
      <w:pPr>
        <w:widowControl w:val="0"/>
        <w:pBdr>
          <w:top w:val="nil"/>
          <w:left w:val="nil"/>
          <w:bottom w:val="nil"/>
          <w:right w:val="nil"/>
          <w:between w:val="nil"/>
        </w:pBdr>
        <w:tabs>
          <w:tab w:val="center" w:pos="4153"/>
          <w:tab w:val="right" w:pos="8306"/>
        </w:tabs>
        <w:spacing w:after="0"/>
        <w:rPr>
          <w:rFonts w:eastAsia="Calibri" w:cs="Arial"/>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7"/>
        <w:gridCol w:w="7502"/>
      </w:tblGrid>
      <w:tr w:rsidR="00B3741A" w:rsidRPr="000F234E" w14:paraId="0378AE9A" w14:textId="77777777" w:rsidTr="00FF45EF">
        <w:trPr>
          <w:cantSplit/>
          <w:trHeight w:val="567"/>
        </w:trPr>
        <w:tc>
          <w:tcPr>
            <w:tcW w:w="927" w:type="pct"/>
            <w:vAlign w:val="center"/>
          </w:tcPr>
          <w:p w14:paraId="699E0568" w14:textId="5560436E" w:rsidR="00B3741A" w:rsidRPr="000F234E" w:rsidRDefault="00B3741A" w:rsidP="0016417A">
            <w:pPr>
              <w:pBdr>
                <w:top w:val="nil"/>
                <w:left w:val="nil"/>
                <w:bottom w:val="nil"/>
                <w:right w:val="nil"/>
                <w:between w:val="nil"/>
              </w:pBdr>
              <w:spacing w:after="0"/>
              <w:rPr>
                <w:rFonts w:eastAsia="Calibri" w:cs="Arial"/>
                <w:b/>
                <w:color w:val="000000"/>
              </w:rPr>
            </w:pPr>
            <w:r w:rsidRPr="000F234E">
              <w:rPr>
                <w:rFonts w:eastAsia="Calibri" w:cs="Arial"/>
                <w:b/>
                <w:color w:val="000000"/>
              </w:rPr>
              <w:t xml:space="preserve">SOP </w:t>
            </w:r>
            <w:r w:rsidR="00E26947" w:rsidRPr="000F234E">
              <w:rPr>
                <w:rFonts w:eastAsia="Calibri" w:cs="Arial"/>
                <w:b/>
                <w:color w:val="000000"/>
              </w:rPr>
              <w:t>n</w:t>
            </w:r>
            <w:r w:rsidRPr="000F234E">
              <w:rPr>
                <w:rFonts w:eastAsia="Calibri" w:cs="Arial"/>
                <w:b/>
                <w:color w:val="000000"/>
              </w:rPr>
              <w:t>umber</w:t>
            </w:r>
          </w:p>
        </w:tc>
        <w:tc>
          <w:tcPr>
            <w:tcW w:w="4073" w:type="pct"/>
            <w:vAlign w:val="center"/>
          </w:tcPr>
          <w:p w14:paraId="6E426063" w14:textId="77777777" w:rsidR="00B3741A" w:rsidRPr="000F234E" w:rsidRDefault="00B3741A" w:rsidP="0016417A">
            <w:pPr>
              <w:spacing w:after="0"/>
              <w:rPr>
                <w:rFonts w:eastAsia="Calibri" w:cs="Arial"/>
              </w:rPr>
            </w:pPr>
            <w:r w:rsidRPr="000F234E">
              <w:rPr>
                <w:rFonts w:eastAsia="Calibri" w:cs="Arial"/>
              </w:rPr>
              <w:t>100023</w:t>
            </w:r>
          </w:p>
        </w:tc>
      </w:tr>
      <w:tr w:rsidR="00B3741A" w:rsidRPr="000F234E" w14:paraId="6EBC91BD" w14:textId="77777777" w:rsidTr="00FF45EF">
        <w:trPr>
          <w:cantSplit/>
          <w:trHeight w:val="851"/>
        </w:trPr>
        <w:tc>
          <w:tcPr>
            <w:tcW w:w="927" w:type="pct"/>
            <w:vAlign w:val="center"/>
          </w:tcPr>
          <w:p w14:paraId="47CF0E81" w14:textId="660A0B51" w:rsidR="00B3741A" w:rsidRPr="000F234E" w:rsidRDefault="00B3741A" w:rsidP="0016417A">
            <w:pPr>
              <w:pBdr>
                <w:top w:val="nil"/>
                <w:left w:val="nil"/>
                <w:bottom w:val="nil"/>
                <w:right w:val="nil"/>
                <w:between w:val="nil"/>
              </w:pBdr>
              <w:spacing w:after="0"/>
              <w:rPr>
                <w:rFonts w:eastAsia="Calibri" w:cs="Arial"/>
                <w:b/>
                <w:color w:val="000000"/>
              </w:rPr>
            </w:pPr>
            <w:r w:rsidRPr="000F234E">
              <w:rPr>
                <w:rFonts w:eastAsia="Calibri" w:cs="Arial"/>
                <w:b/>
                <w:color w:val="000000"/>
              </w:rPr>
              <w:t xml:space="preserve">SOP </w:t>
            </w:r>
            <w:r w:rsidR="00E26947" w:rsidRPr="000F234E">
              <w:rPr>
                <w:rFonts w:eastAsia="Calibri" w:cs="Arial"/>
                <w:b/>
                <w:color w:val="000000"/>
              </w:rPr>
              <w:t>t</w:t>
            </w:r>
            <w:r w:rsidRPr="000F234E">
              <w:rPr>
                <w:rFonts w:eastAsia="Calibri" w:cs="Arial"/>
                <w:b/>
                <w:color w:val="000000"/>
              </w:rPr>
              <w:t>itle</w:t>
            </w:r>
          </w:p>
        </w:tc>
        <w:tc>
          <w:tcPr>
            <w:tcW w:w="4073" w:type="pct"/>
            <w:vAlign w:val="center"/>
          </w:tcPr>
          <w:p w14:paraId="6D6C4C6B" w14:textId="77777777" w:rsidR="00B3741A" w:rsidRPr="000F234E" w:rsidRDefault="00B3741A" w:rsidP="0016417A">
            <w:pPr>
              <w:spacing w:after="0"/>
              <w:rPr>
                <w:rFonts w:eastAsia="Calibri" w:cs="Arial"/>
                <w:b/>
                <w:sz w:val="28"/>
                <w:szCs w:val="28"/>
              </w:rPr>
            </w:pPr>
            <w:r w:rsidRPr="000F234E">
              <w:rPr>
                <w:rFonts w:eastAsia="Calibri" w:cs="Arial"/>
                <w:b/>
                <w:sz w:val="28"/>
                <w:szCs w:val="28"/>
              </w:rPr>
              <w:t>Preparing agar plates</w:t>
            </w:r>
          </w:p>
        </w:tc>
      </w:tr>
    </w:tbl>
    <w:p w14:paraId="730A57F2" w14:textId="77777777" w:rsidR="00B3741A" w:rsidRPr="000F234E" w:rsidRDefault="00B3741A" w:rsidP="00B3741A">
      <w:pPr>
        <w:spacing w:after="0"/>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6"/>
        <w:gridCol w:w="3523"/>
        <w:gridCol w:w="2416"/>
        <w:gridCol w:w="1564"/>
      </w:tblGrid>
      <w:tr w:rsidR="00B3741A" w:rsidRPr="000F234E" w14:paraId="46CFBBC1" w14:textId="77777777" w:rsidTr="00FF45EF">
        <w:tc>
          <w:tcPr>
            <w:tcW w:w="926" w:type="pct"/>
            <w:tcBorders>
              <w:top w:val="single" w:sz="4" w:space="0" w:color="000000"/>
              <w:left w:val="single" w:sz="4" w:space="0" w:color="000000"/>
              <w:bottom w:val="single" w:sz="4" w:space="0" w:color="000000"/>
              <w:right w:val="single" w:sz="4" w:space="0" w:color="000000"/>
            </w:tcBorders>
            <w:shd w:val="clear" w:color="auto" w:fill="F2F2F2"/>
          </w:tcPr>
          <w:p w14:paraId="6EDCC26B" w14:textId="77777777" w:rsidR="00B3741A" w:rsidRPr="000F234E" w:rsidRDefault="00B3741A" w:rsidP="0016417A">
            <w:pPr>
              <w:pBdr>
                <w:top w:val="nil"/>
                <w:left w:val="nil"/>
                <w:bottom w:val="nil"/>
                <w:right w:val="nil"/>
                <w:between w:val="nil"/>
              </w:pBdr>
              <w:spacing w:after="0"/>
              <w:rPr>
                <w:rFonts w:eastAsia="Calibri" w:cs="Arial"/>
                <w:b/>
                <w:color w:val="000000"/>
              </w:rPr>
            </w:pPr>
          </w:p>
        </w:tc>
        <w:tc>
          <w:tcPr>
            <w:tcW w:w="1913" w:type="pct"/>
            <w:tcBorders>
              <w:left w:val="nil"/>
            </w:tcBorders>
          </w:tcPr>
          <w:p w14:paraId="261B651B" w14:textId="77777777" w:rsidR="00B3741A" w:rsidRPr="000F234E" w:rsidRDefault="00B3741A" w:rsidP="0016417A">
            <w:pPr>
              <w:pBdr>
                <w:top w:val="nil"/>
                <w:left w:val="nil"/>
                <w:bottom w:val="nil"/>
                <w:right w:val="nil"/>
                <w:between w:val="nil"/>
              </w:pBdr>
              <w:spacing w:after="0"/>
              <w:jc w:val="center"/>
              <w:rPr>
                <w:rFonts w:eastAsia="Calibri" w:cs="Arial"/>
                <w:b/>
                <w:color w:val="000000"/>
              </w:rPr>
            </w:pPr>
            <w:r w:rsidRPr="000F234E">
              <w:rPr>
                <w:rFonts w:eastAsia="Calibri" w:cs="Arial"/>
                <w:b/>
                <w:color w:val="000000"/>
              </w:rPr>
              <w:t>Name</w:t>
            </w:r>
          </w:p>
        </w:tc>
        <w:tc>
          <w:tcPr>
            <w:tcW w:w="1312" w:type="pct"/>
            <w:tcBorders>
              <w:left w:val="single" w:sz="4" w:space="0" w:color="000000"/>
            </w:tcBorders>
          </w:tcPr>
          <w:p w14:paraId="04027562" w14:textId="77777777" w:rsidR="00B3741A" w:rsidRPr="000F234E" w:rsidRDefault="00B3741A" w:rsidP="0016417A">
            <w:pPr>
              <w:pBdr>
                <w:top w:val="nil"/>
                <w:left w:val="nil"/>
                <w:bottom w:val="nil"/>
                <w:right w:val="nil"/>
                <w:between w:val="nil"/>
              </w:pBdr>
              <w:spacing w:after="0"/>
              <w:jc w:val="center"/>
              <w:rPr>
                <w:rFonts w:eastAsia="Calibri" w:cs="Arial"/>
                <w:b/>
                <w:color w:val="000000"/>
              </w:rPr>
            </w:pPr>
            <w:r w:rsidRPr="000F234E">
              <w:rPr>
                <w:rFonts w:eastAsia="Calibri" w:cs="Arial"/>
                <w:b/>
                <w:color w:val="000000"/>
              </w:rPr>
              <w:t>Signature</w:t>
            </w:r>
          </w:p>
        </w:tc>
        <w:tc>
          <w:tcPr>
            <w:tcW w:w="849" w:type="pct"/>
          </w:tcPr>
          <w:p w14:paraId="6D5DE965" w14:textId="77777777" w:rsidR="00B3741A" w:rsidRPr="000F234E" w:rsidRDefault="00B3741A" w:rsidP="0016417A">
            <w:pPr>
              <w:pBdr>
                <w:top w:val="nil"/>
                <w:left w:val="nil"/>
                <w:bottom w:val="nil"/>
                <w:right w:val="nil"/>
                <w:between w:val="nil"/>
              </w:pBdr>
              <w:spacing w:after="0"/>
              <w:jc w:val="center"/>
              <w:rPr>
                <w:rFonts w:eastAsia="Calibri" w:cs="Arial"/>
                <w:b/>
                <w:color w:val="000000"/>
              </w:rPr>
            </w:pPr>
            <w:r w:rsidRPr="000F234E">
              <w:rPr>
                <w:rFonts w:eastAsia="Calibri" w:cs="Arial"/>
                <w:b/>
                <w:color w:val="000000"/>
              </w:rPr>
              <w:t>Date</w:t>
            </w:r>
          </w:p>
        </w:tc>
      </w:tr>
      <w:tr w:rsidR="00B3741A" w:rsidRPr="000F234E" w14:paraId="3B14B089" w14:textId="77777777" w:rsidTr="00FF45EF">
        <w:trPr>
          <w:trHeight w:val="567"/>
        </w:trPr>
        <w:tc>
          <w:tcPr>
            <w:tcW w:w="926" w:type="pct"/>
            <w:tcBorders>
              <w:top w:val="single" w:sz="4" w:space="0" w:color="000000"/>
              <w:left w:val="single" w:sz="4" w:space="0" w:color="000000"/>
              <w:bottom w:val="single" w:sz="4" w:space="0" w:color="000000"/>
            </w:tcBorders>
            <w:vAlign w:val="center"/>
          </w:tcPr>
          <w:p w14:paraId="2A62C2E4" w14:textId="77777777" w:rsidR="00B3741A" w:rsidRPr="000F234E" w:rsidRDefault="00B3741A" w:rsidP="0016417A">
            <w:pPr>
              <w:pBdr>
                <w:top w:val="nil"/>
                <w:left w:val="nil"/>
                <w:bottom w:val="nil"/>
                <w:right w:val="nil"/>
                <w:between w:val="nil"/>
              </w:pBdr>
              <w:spacing w:after="0"/>
              <w:rPr>
                <w:rFonts w:eastAsia="Calibri" w:cs="Arial"/>
                <w:b/>
                <w:color w:val="000000"/>
              </w:rPr>
            </w:pPr>
            <w:r w:rsidRPr="000F234E">
              <w:rPr>
                <w:rFonts w:eastAsia="Calibri" w:cs="Arial"/>
                <w:b/>
                <w:color w:val="000000"/>
              </w:rPr>
              <w:t>Author</w:t>
            </w:r>
          </w:p>
        </w:tc>
        <w:tc>
          <w:tcPr>
            <w:tcW w:w="1913" w:type="pct"/>
            <w:vAlign w:val="center"/>
          </w:tcPr>
          <w:p w14:paraId="29DB6E42" w14:textId="77777777" w:rsidR="00B3741A" w:rsidRPr="000F234E" w:rsidRDefault="00B3741A" w:rsidP="0016417A">
            <w:pPr>
              <w:pBdr>
                <w:top w:val="nil"/>
                <w:left w:val="nil"/>
                <w:bottom w:val="nil"/>
                <w:right w:val="nil"/>
                <w:between w:val="nil"/>
              </w:pBdr>
              <w:spacing w:after="0"/>
              <w:rPr>
                <w:rFonts w:eastAsia="Calibri" w:cs="Arial"/>
                <w:color w:val="000000"/>
              </w:rPr>
            </w:pPr>
            <w:r w:rsidRPr="000F234E">
              <w:rPr>
                <w:rFonts w:eastAsia="Calibri" w:cs="Arial"/>
                <w:color w:val="000000"/>
              </w:rPr>
              <w:t>S. Johnson</w:t>
            </w:r>
          </w:p>
        </w:tc>
        <w:tc>
          <w:tcPr>
            <w:tcW w:w="1312" w:type="pct"/>
            <w:vAlign w:val="center"/>
          </w:tcPr>
          <w:p w14:paraId="6221B41D" w14:textId="097F77E4" w:rsidR="00B3741A" w:rsidRPr="000F234E" w:rsidRDefault="001656AB" w:rsidP="0016417A">
            <w:pPr>
              <w:pBdr>
                <w:top w:val="nil"/>
                <w:left w:val="nil"/>
                <w:bottom w:val="nil"/>
                <w:right w:val="nil"/>
                <w:between w:val="nil"/>
              </w:pBdr>
              <w:spacing w:after="0"/>
              <w:rPr>
                <w:rFonts w:eastAsia="Calibri" w:cs="Arial"/>
                <w:color w:val="000000"/>
              </w:rPr>
            </w:pPr>
            <w:r w:rsidRPr="000F234E">
              <w:rPr>
                <w:rFonts w:cs="Arial"/>
                <w:noProof/>
              </w:rPr>
              <w:object w:dxaOrig="7275" w:dyaOrig="1380" w14:anchorId="78E0C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8.55pt;height:19.95pt;mso-width-percent:0;mso-height-percent:0;mso-width-percent:0;mso-height-percent:0" o:ole="">
                  <v:imagedata r:id="rId11" o:title=""/>
                </v:shape>
                <o:OLEObject Type="Embed" ProgID="PBrush" ShapeID="_x0000_i1025" DrawAspect="Content" ObjectID="_1782470941" r:id="rId12"/>
              </w:object>
            </w:r>
          </w:p>
        </w:tc>
        <w:tc>
          <w:tcPr>
            <w:tcW w:w="849" w:type="pct"/>
            <w:vAlign w:val="center"/>
          </w:tcPr>
          <w:p w14:paraId="4207AA15" w14:textId="77777777" w:rsidR="00B3741A" w:rsidRPr="000F234E" w:rsidRDefault="00B3741A" w:rsidP="0016417A">
            <w:pPr>
              <w:pBdr>
                <w:top w:val="nil"/>
                <w:left w:val="nil"/>
                <w:bottom w:val="nil"/>
                <w:right w:val="nil"/>
                <w:between w:val="nil"/>
              </w:pBdr>
              <w:spacing w:after="0"/>
              <w:rPr>
                <w:rFonts w:eastAsia="Calibri" w:cs="Arial"/>
                <w:color w:val="000000"/>
              </w:rPr>
            </w:pPr>
            <w:r w:rsidRPr="000F234E">
              <w:rPr>
                <w:rFonts w:eastAsia="Calibri" w:cs="Arial"/>
                <w:color w:val="000000"/>
              </w:rPr>
              <w:t>03.06.20</w:t>
            </w:r>
          </w:p>
        </w:tc>
      </w:tr>
      <w:tr w:rsidR="00B3741A" w:rsidRPr="000F234E" w14:paraId="5AF0203E" w14:textId="77777777" w:rsidTr="00FF45EF">
        <w:trPr>
          <w:trHeight w:val="567"/>
        </w:trPr>
        <w:tc>
          <w:tcPr>
            <w:tcW w:w="926" w:type="pct"/>
            <w:tcBorders>
              <w:top w:val="single" w:sz="4" w:space="0" w:color="000000"/>
              <w:left w:val="single" w:sz="4" w:space="0" w:color="000000"/>
              <w:bottom w:val="single" w:sz="4" w:space="0" w:color="000000"/>
            </w:tcBorders>
            <w:vAlign w:val="center"/>
          </w:tcPr>
          <w:p w14:paraId="23C5477F" w14:textId="77777777" w:rsidR="00B3741A" w:rsidRPr="000F234E" w:rsidRDefault="00B3741A" w:rsidP="0016417A">
            <w:pPr>
              <w:pBdr>
                <w:top w:val="nil"/>
                <w:left w:val="nil"/>
                <w:bottom w:val="nil"/>
                <w:right w:val="nil"/>
                <w:between w:val="nil"/>
              </w:pBdr>
              <w:spacing w:after="0"/>
              <w:rPr>
                <w:rFonts w:eastAsia="Calibri" w:cs="Arial"/>
                <w:b/>
                <w:color w:val="000000"/>
              </w:rPr>
            </w:pPr>
            <w:r w:rsidRPr="000F234E">
              <w:rPr>
                <w:rFonts w:eastAsia="Calibri" w:cs="Arial"/>
                <w:b/>
                <w:color w:val="000000"/>
              </w:rPr>
              <w:t>Reviewer</w:t>
            </w:r>
          </w:p>
        </w:tc>
        <w:tc>
          <w:tcPr>
            <w:tcW w:w="1913" w:type="pct"/>
            <w:vAlign w:val="center"/>
          </w:tcPr>
          <w:p w14:paraId="625490CD" w14:textId="77777777" w:rsidR="00B3741A" w:rsidRPr="000F234E" w:rsidRDefault="00B3741A" w:rsidP="0016417A">
            <w:pPr>
              <w:pBdr>
                <w:top w:val="nil"/>
                <w:left w:val="nil"/>
                <w:bottom w:val="nil"/>
                <w:right w:val="nil"/>
                <w:between w:val="nil"/>
              </w:pBdr>
              <w:spacing w:after="0"/>
              <w:rPr>
                <w:rFonts w:eastAsia="Calibri" w:cs="Arial"/>
                <w:b/>
                <w:color w:val="000000"/>
              </w:rPr>
            </w:pPr>
          </w:p>
        </w:tc>
        <w:tc>
          <w:tcPr>
            <w:tcW w:w="1312" w:type="pct"/>
            <w:vAlign w:val="center"/>
          </w:tcPr>
          <w:p w14:paraId="6143F51E" w14:textId="77777777" w:rsidR="00B3741A" w:rsidRPr="000F234E" w:rsidRDefault="00B3741A" w:rsidP="0016417A">
            <w:pPr>
              <w:pBdr>
                <w:top w:val="nil"/>
                <w:left w:val="nil"/>
                <w:bottom w:val="nil"/>
                <w:right w:val="nil"/>
                <w:between w:val="nil"/>
              </w:pBdr>
              <w:spacing w:after="0"/>
              <w:rPr>
                <w:rFonts w:eastAsia="Calibri" w:cs="Arial"/>
                <w:b/>
                <w:color w:val="000000"/>
              </w:rPr>
            </w:pPr>
          </w:p>
        </w:tc>
        <w:tc>
          <w:tcPr>
            <w:tcW w:w="849" w:type="pct"/>
            <w:vAlign w:val="center"/>
          </w:tcPr>
          <w:p w14:paraId="071F6847" w14:textId="77777777" w:rsidR="00B3741A" w:rsidRPr="000F234E" w:rsidRDefault="00B3741A" w:rsidP="0016417A">
            <w:pPr>
              <w:pBdr>
                <w:top w:val="nil"/>
                <w:left w:val="nil"/>
                <w:bottom w:val="nil"/>
                <w:right w:val="nil"/>
                <w:between w:val="nil"/>
              </w:pBdr>
              <w:spacing w:after="0"/>
              <w:rPr>
                <w:rFonts w:eastAsia="Calibri" w:cs="Arial"/>
                <w:b/>
                <w:color w:val="000000"/>
              </w:rPr>
            </w:pPr>
          </w:p>
        </w:tc>
      </w:tr>
      <w:tr w:rsidR="00B3741A" w:rsidRPr="000F234E" w14:paraId="57B6F9AB" w14:textId="77777777" w:rsidTr="00FF45EF">
        <w:trPr>
          <w:trHeight w:val="567"/>
        </w:trPr>
        <w:tc>
          <w:tcPr>
            <w:tcW w:w="926" w:type="pct"/>
            <w:tcBorders>
              <w:top w:val="single" w:sz="4" w:space="0" w:color="000000"/>
              <w:left w:val="single" w:sz="4" w:space="0" w:color="000000"/>
              <w:bottom w:val="single" w:sz="4" w:space="0" w:color="000000"/>
              <w:right w:val="single" w:sz="4" w:space="0" w:color="000000"/>
            </w:tcBorders>
            <w:vAlign w:val="center"/>
          </w:tcPr>
          <w:p w14:paraId="4911CA0F" w14:textId="77777777" w:rsidR="00B3741A" w:rsidRPr="000F234E" w:rsidRDefault="00B3741A" w:rsidP="0016417A">
            <w:pPr>
              <w:pBdr>
                <w:top w:val="nil"/>
                <w:left w:val="nil"/>
                <w:bottom w:val="nil"/>
                <w:right w:val="nil"/>
                <w:between w:val="nil"/>
              </w:pBdr>
              <w:spacing w:after="0"/>
              <w:rPr>
                <w:rFonts w:eastAsia="Calibri" w:cs="Arial"/>
                <w:b/>
                <w:color w:val="000000"/>
              </w:rPr>
            </w:pPr>
            <w:r w:rsidRPr="000F234E">
              <w:rPr>
                <w:rFonts w:eastAsia="Calibri" w:cs="Arial"/>
                <w:b/>
                <w:color w:val="000000"/>
              </w:rPr>
              <w:t>Authoriser</w:t>
            </w:r>
          </w:p>
        </w:tc>
        <w:tc>
          <w:tcPr>
            <w:tcW w:w="1913" w:type="pct"/>
            <w:tcBorders>
              <w:left w:val="nil"/>
            </w:tcBorders>
            <w:vAlign w:val="center"/>
          </w:tcPr>
          <w:p w14:paraId="4A816BA1" w14:textId="77777777" w:rsidR="00B3741A" w:rsidRPr="000F234E" w:rsidRDefault="00B3741A" w:rsidP="0016417A">
            <w:pPr>
              <w:pBdr>
                <w:top w:val="nil"/>
                <w:left w:val="nil"/>
                <w:bottom w:val="nil"/>
                <w:right w:val="nil"/>
                <w:between w:val="nil"/>
              </w:pBdr>
              <w:spacing w:after="0"/>
              <w:rPr>
                <w:rFonts w:eastAsia="Calibri" w:cs="Arial"/>
                <w:b/>
                <w:color w:val="000000"/>
              </w:rPr>
            </w:pPr>
          </w:p>
        </w:tc>
        <w:tc>
          <w:tcPr>
            <w:tcW w:w="1312" w:type="pct"/>
            <w:tcBorders>
              <w:left w:val="single" w:sz="4" w:space="0" w:color="000000"/>
            </w:tcBorders>
            <w:vAlign w:val="center"/>
          </w:tcPr>
          <w:p w14:paraId="620AD295" w14:textId="77777777" w:rsidR="00B3741A" w:rsidRPr="000F234E" w:rsidRDefault="00B3741A" w:rsidP="0016417A">
            <w:pPr>
              <w:pBdr>
                <w:top w:val="nil"/>
                <w:left w:val="nil"/>
                <w:bottom w:val="nil"/>
                <w:right w:val="nil"/>
                <w:between w:val="nil"/>
              </w:pBdr>
              <w:spacing w:after="0"/>
              <w:rPr>
                <w:rFonts w:eastAsia="Calibri" w:cs="Arial"/>
                <w:b/>
                <w:color w:val="000000"/>
              </w:rPr>
            </w:pPr>
          </w:p>
        </w:tc>
        <w:tc>
          <w:tcPr>
            <w:tcW w:w="849" w:type="pct"/>
            <w:vAlign w:val="center"/>
          </w:tcPr>
          <w:p w14:paraId="543D88D3" w14:textId="77777777" w:rsidR="00B3741A" w:rsidRPr="000F234E" w:rsidRDefault="00B3741A" w:rsidP="0016417A">
            <w:pPr>
              <w:pBdr>
                <w:top w:val="nil"/>
                <w:left w:val="nil"/>
                <w:bottom w:val="nil"/>
                <w:right w:val="nil"/>
                <w:between w:val="nil"/>
              </w:pBdr>
              <w:spacing w:after="0"/>
              <w:rPr>
                <w:rFonts w:eastAsia="Calibri" w:cs="Arial"/>
                <w:b/>
                <w:color w:val="000000"/>
              </w:rPr>
            </w:pPr>
          </w:p>
        </w:tc>
      </w:tr>
    </w:tbl>
    <w:p w14:paraId="2194E7FE" w14:textId="77777777" w:rsidR="00B3741A" w:rsidRPr="000F234E" w:rsidRDefault="00B3741A" w:rsidP="00B3741A">
      <w:pPr>
        <w:pBdr>
          <w:top w:val="nil"/>
          <w:left w:val="nil"/>
          <w:bottom w:val="nil"/>
          <w:right w:val="nil"/>
          <w:between w:val="nil"/>
        </w:pBdr>
        <w:spacing w:after="0"/>
        <w:rPr>
          <w:rFonts w:eastAsia="Calibri" w:cs="Arial"/>
          <w:b/>
          <w:color w:val="000000"/>
        </w:rPr>
      </w:pPr>
    </w:p>
    <w:tbl>
      <w:tblPr>
        <w:tblW w:w="39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1559"/>
      </w:tblGrid>
      <w:tr w:rsidR="00B3741A" w:rsidRPr="000F234E" w14:paraId="78622237" w14:textId="77777777" w:rsidTr="00B3741A">
        <w:trPr>
          <w:cantSplit/>
          <w:trHeight w:val="567"/>
          <w:jc w:val="center"/>
        </w:trPr>
        <w:tc>
          <w:tcPr>
            <w:tcW w:w="2410" w:type="dxa"/>
            <w:tcBorders>
              <w:top w:val="single" w:sz="4" w:space="0" w:color="000000"/>
              <w:left w:val="single" w:sz="4" w:space="0" w:color="auto"/>
              <w:bottom w:val="single" w:sz="4" w:space="0" w:color="000000"/>
              <w:right w:val="single" w:sz="4" w:space="0" w:color="000000"/>
            </w:tcBorders>
            <w:vAlign w:val="center"/>
          </w:tcPr>
          <w:p w14:paraId="30255231" w14:textId="675E3B7E" w:rsidR="00B3741A" w:rsidRPr="000F234E" w:rsidRDefault="00B3741A" w:rsidP="0016417A">
            <w:pPr>
              <w:pBdr>
                <w:top w:val="nil"/>
                <w:left w:val="nil"/>
                <w:bottom w:val="nil"/>
                <w:right w:val="nil"/>
                <w:between w:val="nil"/>
              </w:pBdr>
              <w:spacing w:after="0"/>
              <w:rPr>
                <w:rFonts w:eastAsia="Calibri" w:cs="Arial"/>
                <w:b/>
                <w:color w:val="000000"/>
              </w:rPr>
            </w:pPr>
            <w:r w:rsidRPr="000F234E">
              <w:rPr>
                <w:rFonts w:eastAsia="Calibri" w:cs="Arial"/>
                <w:b/>
                <w:color w:val="000000"/>
              </w:rPr>
              <w:t xml:space="preserve">SOP </w:t>
            </w:r>
            <w:r w:rsidR="00E26947" w:rsidRPr="000F234E">
              <w:rPr>
                <w:rFonts w:eastAsia="Calibri" w:cs="Arial"/>
                <w:b/>
                <w:color w:val="000000"/>
              </w:rPr>
              <w:t>e</w:t>
            </w:r>
            <w:r w:rsidRPr="000F234E">
              <w:rPr>
                <w:rFonts w:eastAsia="Calibri" w:cs="Arial"/>
                <w:b/>
                <w:color w:val="000000"/>
              </w:rPr>
              <w:t>ffective Date:</w:t>
            </w:r>
          </w:p>
        </w:tc>
        <w:tc>
          <w:tcPr>
            <w:tcW w:w="1559" w:type="dxa"/>
            <w:tcBorders>
              <w:top w:val="single" w:sz="4" w:space="0" w:color="000000"/>
              <w:left w:val="single" w:sz="4" w:space="0" w:color="000000"/>
              <w:bottom w:val="single" w:sz="4" w:space="0" w:color="000000"/>
              <w:right w:val="single" w:sz="4" w:space="0" w:color="000000"/>
            </w:tcBorders>
            <w:vAlign w:val="center"/>
          </w:tcPr>
          <w:p w14:paraId="22CEF38D" w14:textId="77777777" w:rsidR="00B3741A" w:rsidRPr="000F234E" w:rsidRDefault="00B3741A" w:rsidP="0016417A">
            <w:pPr>
              <w:pBdr>
                <w:top w:val="nil"/>
                <w:left w:val="nil"/>
                <w:bottom w:val="nil"/>
                <w:right w:val="nil"/>
                <w:between w:val="nil"/>
              </w:pBdr>
              <w:spacing w:after="0"/>
              <w:rPr>
                <w:rFonts w:eastAsia="Calibri" w:cs="Arial"/>
                <w:color w:val="000000"/>
              </w:rPr>
            </w:pPr>
            <w:r w:rsidRPr="000F234E">
              <w:rPr>
                <w:rFonts w:eastAsia="Calibri" w:cs="Arial"/>
                <w:color w:val="000000"/>
              </w:rPr>
              <w:t>03.06.20</w:t>
            </w:r>
          </w:p>
        </w:tc>
      </w:tr>
      <w:tr w:rsidR="00B3741A" w:rsidRPr="000F234E" w14:paraId="2D36BF9C" w14:textId="77777777" w:rsidTr="00B3741A">
        <w:trPr>
          <w:cantSplit/>
          <w:trHeight w:val="567"/>
          <w:jc w:val="center"/>
        </w:trPr>
        <w:tc>
          <w:tcPr>
            <w:tcW w:w="2410" w:type="dxa"/>
            <w:tcBorders>
              <w:top w:val="single" w:sz="4" w:space="0" w:color="000000"/>
              <w:left w:val="single" w:sz="4" w:space="0" w:color="auto"/>
              <w:bottom w:val="single" w:sz="4" w:space="0" w:color="000000"/>
              <w:right w:val="single" w:sz="4" w:space="0" w:color="000000"/>
            </w:tcBorders>
            <w:vAlign w:val="center"/>
          </w:tcPr>
          <w:p w14:paraId="67C78872" w14:textId="6CB90688" w:rsidR="00B3741A" w:rsidRPr="000F234E" w:rsidRDefault="00B3741A" w:rsidP="0016417A">
            <w:pPr>
              <w:pBdr>
                <w:top w:val="nil"/>
                <w:left w:val="nil"/>
                <w:bottom w:val="nil"/>
                <w:right w:val="nil"/>
                <w:between w:val="nil"/>
              </w:pBdr>
              <w:spacing w:after="0"/>
              <w:rPr>
                <w:rFonts w:eastAsia="Calibri" w:cs="Arial"/>
                <w:b/>
                <w:color w:val="000000"/>
              </w:rPr>
            </w:pPr>
            <w:r w:rsidRPr="000F234E">
              <w:rPr>
                <w:rFonts w:eastAsia="Calibri" w:cs="Arial"/>
                <w:b/>
                <w:color w:val="000000"/>
              </w:rPr>
              <w:t xml:space="preserve">SOP </w:t>
            </w:r>
            <w:r w:rsidR="00E26947" w:rsidRPr="000F234E">
              <w:rPr>
                <w:rFonts w:eastAsia="Calibri" w:cs="Arial"/>
                <w:b/>
                <w:color w:val="000000"/>
              </w:rPr>
              <w:t>r</w:t>
            </w:r>
            <w:r w:rsidRPr="000F234E">
              <w:rPr>
                <w:rFonts w:eastAsia="Calibri" w:cs="Arial"/>
                <w:b/>
                <w:color w:val="000000"/>
              </w:rPr>
              <w:t>eview Date:</w:t>
            </w:r>
          </w:p>
        </w:tc>
        <w:tc>
          <w:tcPr>
            <w:tcW w:w="1559" w:type="dxa"/>
            <w:tcBorders>
              <w:top w:val="single" w:sz="4" w:space="0" w:color="000000"/>
              <w:left w:val="single" w:sz="4" w:space="0" w:color="000000"/>
              <w:bottom w:val="single" w:sz="4" w:space="0" w:color="000000"/>
              <w:right w:val="single" w:sz="4" w:space="0" w:color="000000"/>
            </w:tcBorders>
            <w:vAlign w:val="center"/>
          </w:tcPr>
          <w:p w14:paraId="6CCA6FFA" w14:textId="77777777" w:rsidR="00B3741A" w:rsidRPr="000F234E" w:rsidRDefault="00B3741A" w:rsidP="0016417A">
            <w:pPr>
              <w:pBdr>
                <w:top w:val="nil"/>
                <w:left w:val="nil"/>
                <w:bottom w:val="nil"/>
                <w:right w:val="nil"/>
                <w:between w:val="nil"/>
              </w:pBdr>
              <w:spacing w:after="0"/>
              <w:rPr>
                <w:rFonts w:eastAsia="Calibri" w:cs="Arial"/>
                <w:color w:val="000000"/>
              </w:rPr>
            </w:pPr>
            <w:r w:rsidRPr="000F234E">
              <w:rPr>
                <w:rFonts w:eastAsia="Calibri" w:cs="Arial"/>
                <w:color w:val="000000"/>
              </w:rPr>
              <w:t>03.06.25</w:t>
            </w:r>
          </w:p>
        </w:tc>
      </w:tr>
    </w:tbl>
    <w:p w14:paraId="413E1AC8" w14:textId="77777777" w:rsidR="00B3741A" w:rsidRPr="000F234E" w:rsidRDefault="00B3741A" w:rsidP="00B3741A">
      <w:pPr>
        <w:pBdr>
          <w:top w:val="nil"/>
          <w:left w:val="nil"/>
          <w:bottom w:val="nil"/>
          <w:right w:val="nil"/>
          <w:between w:val="nil"/>
        </w:pBdr>
        <w:rPr>
          <w:rFonts w:eastAsia="Calibri" w:cs="Arial"/>
          <w:b/>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33"/>
        <w:gridCol w:w="3400"/>
        <w:gridCol w:w="1276"/>
      </w:tblGrid>
      <w:tr w:rsidR="00B3741A" w:rsidRPr="000F234E" w14:paraId="4FC2B74E" w14:textId="77777777" w:rsidTr="00FF45EF">
        <w:trPr>
          <w:trHeight w:val="567"/>
        </w:trPr>
        <w:tc>
          <w:tcPr>
            <w:tcW w:w="5000" w:type="pct"/>
            <w:gridSpan w:val="3"/>
            <w:vAlign w:val="center"/>
          </w:tcPr>
          <w:p w14:paraId="06965189" w14:textId="77777777" w:rsidR="00B3741A" w:rsidRPr="000F234E" w:rsidRDefault="00B3741A" w:rsidP="0016417A">
            <w:pPr>
              <w:pBdr>
                <w:top w:val="nil"/>
                <w:left w:val="nil"/>
                <w:bottom w:val="nil"/>
                <w:right w:val="nil"/>
                <w:between w:val="nil"/>
              </w:pBdr>
              <w:spacing w:after="0"/>
              <w:rPr>
                <w:rFonts w:eastAsia="Calibri" w:cs="Arial"/>
                <w:b/>
                <w:color w:val="000000"/>
              </w:rPr>
            </w:pPr>
            <w:r w:rsidRPr="000F234E">
              <w:rPr>
                <w:rFonts w:eastAsia="Calibri" w:cs="Arial"/>
                <w:b/>
                <w:color w:val="000000"/>
              </w:rPr>
              <w:t xml:space="preserve">Read by: </w:t>
            </w:r>
          </w:p>
        </w:tc>
      </w:tr>
      <w:tr w:rsidR="00B3741A" w:rsidRPr="000F234E" w14:paraId="539FDC0B" w14:textId="77777777" w:rsidTr="00FF45EF">
        <w:trPr>
          <w:trHeight w:val="567"/>
        </w:trPr>
        <w:tc>
          <w:tcPr>
            <w:tcW w:w="2461" w:type="pct"/>
            <w:vAlign w:val="center"/>
          </w:tcPr>
          <w:p w14:paraId="7BFF1090" w14:textId="77777777" w:rsidR="00B3741A" w:rsidRPr="000F234E" w:rsidRDefault="00B3741A" w:rsidP="0016417A">
            <w:pPr>
              <w:pBdr>
                <w:top w:val="nil"/>
                <w:left w:val="nil"/>
                <w:bottom w:val="nil"/>
                <w:right w:val="nil"/>
                <w:between w:val="nil"/>
              </w:pBdr>
              <w:spacing w:after="0"/>
              <w:jc w:val="center"/>
              <w:rPr>
                <w:rFonts w:eastAsia="Calibri" w:cs="Arial"/>
                <w:b/>
                <w:color w:val="000000"/>
              </w:rPr>
            </w:pPr>
            <w:r w:rsidRPr="000F234E">
              <w:rPr>
                <w:rFonts w:eastAsia="Calibri" w:cs="Arial"/>
                <w:b/>
                <w:color w:val="000000"/>
              </w:rPr>
              <w:t>Name</w:t>
            </w:r>
          </w:p>
        </w:tc>
        <w:tc>
          <w:tcPr>
            <w:tcW w:w="1846" w:type="pct"/>
            <w:vAlign w:val="center"/>
          </w:tcPr>
          <w:p w14:paraId="032B4D5E" w14:textId="77777777" w:rsidR="00B3741A" w:rsidRPr="000F234E" w:rsidRDefault="00B3741A" w:rsidP="0016417A">
            <w:pPr>
              <w:pBdr>
                <w:top w:val="nil"/>
                <w:left w:val="nil"/>
                <w:bottom w:val="nil"/>
                <w:right w:val="nil"/>
                <w:between w:val="nil"/>
              </w:pBdr>
              <w:spacing w:after="0"/>
              <w:jc w:val="center"/>
              <w:rPr>
                <w:rFonts w:eastAsia="Calibri" w:cs="Arial"/>
                <w:b/>
                <w:color w:val="000000"/>
              </w:rPr>
            </w:pPr>
            <w:r w:rsidRPr="000F234E">
              <w:rPr>
                <w:rFonts w:eastAsia="Calibri" w:cs="Arial"/>
                <w:b/>
                <w:color w:val="000000"/>
              </w:rPr>
              <w:t>Signature</w:t>
            </w:r>
          </w:p>
        </w:tc>
        <w:tc>
          <w:tcPr>
            <w:tcW w:w="693" w:type="pct"/>
            <w:vAlign w:val="center"/>
          </w:tcPr>
          <w:p w14:paraId="2F43B5BD" w14:textId="77777777" w:rsidR="00B3741A" w:rsidRPr="000F234E" w:rsidRDefault="00B3741A" w:rsidP="0016417A">
            <w:pPr>
              <w:pBdr>
                <w:top w:val="nil"/>
                <w:left w:val="nil"/>
                <w:bottom w:val="nil"/>
                <w:right w:val="nil"/>
                <w:between w:val="nil"/>
              </w:pBdr>
              <w:spacing w:after="0"/>
              <w:jc w:val="center"/>
              <w:rPr>
                <w:rFonts w:eastAsia="Calibri" w:cs="Arial"/>
                <w:b/>
                <w:color w:val="000000"/>
              </w:rPr>
            </w:pPr>
            <w:r w:rsidRPr="000F234E">
              <w:rPr>
                <w:rFonts w:eastAsia="Calibri" w:cs="Arial"/>
                <w:b/>
                <w:color w:val="000000"/>
              </w:rPr>
              <w:t>Date</w:t>
            </w:r>
          </w:p>
        </w:tc>
      </w:tr>
      <w:tr w:rsidR="00B3741A" w:rsidRPr="000F234E" w14:paraId="1A93DD79" w14:textId="77777777" w:rsidTr="00FF45EF">
        <w:trPr>
          <w:trHeight w:val="567"/>
        </w:trPr>
        <w:tc>
          <w:tcPr>
            <w:tcW w:w="2461" w:type="pct"/>
            <w:vAlign w:val="center"/>
          </w:tcPr>
          <w:p w14:paraId="36C96E4F" w14:textId="77777777" w:rsidR="00B3741A" w:rsidRPr="000F234E" w:rsidRDefault="00B3741A" w:rsidP="0016417A">
            <w:pPr>
              <w:pBdr>
                <w:top w:val="nil"/>
                <w:left w:val="nil"/>
                <w:bottom w:val="nil"/>
                <w:right w:val="nil"/>
                <w:between w:val="nil"/>
              </w:pBdr>
              <w:spacing w:after="0"/>
              <w:jc w:val="center"/>
              <w:rPr>
                <w:rFonts w:eastAsia="Calibri" w:cs="Arial"/>
                <w:color w:val="000000"/>
              </w:rPr>
            </w:pPr>
            <w:r w:rsidRPr="000F234E">
              <w:rPr>
                <w:rFonts w:eastAsia="Calibri" w:cs="Arial"/>
                <w:color w:val="000000"/>
              </w:rPr>
              <w:t>Harry</w:t>
            </w:r>
          </w:p>
        </w:tc>
        <w:tc>
          <w:tcPr>
            <w:tcW w:w="1846" w:type="pct"/>
            <w:vAlign w:val="center"/>
          </w:tcPr>
          <w:p w14:paraId="68999E25" w14:textId="41586F4E" w:rsidR="00B3741A" w:rsidRPr="000F234E" w:rsidRDefault="001656AB" w:rsidP="0016417A">
            <w:pPr>
              <w:pBdr>
                <w:top w:val="nil"/>
                <w:left w:val="nil"/>
                <w:bottom w:val="nil"/>
                <w:right w:val="nil"/>
                <w:between w:val="nil"/>
              </w:pBdr>
              <w:spacing w:after="0"/>
              <w:jc w:val="center"/>
              <w:rPr>
                <w:rFonts w:eastAsia="Calibri" w:cs="Arial"/>
                <w:i/>
                <w:color w:val="000000"/>
              </w:rPr>
            </w:pPr>
            <w:r w:rsidRPr="000F234E">
              <w:rPr>
                <w:rFonts w:cs="Arial"/>
                <w:noProof/>
              </w:rPr>
              <w:object w:dxaOrig="5520" w:dyaOrig="1320" w14:anchorId="2FFBA612">
                <v:shape id="_x0000_i1026" type="#_x0000_t75" alt="" style="width:131.25pt;height:31.55pt;mso-width-percent:0;mso-height-percent:0;mso-width-percent:0;mso-height-percent:0" o:ole="">
                  <v:imagedata r:id="rId13" o:title=""/>
                </v:shape>
                <o:OLEObject Type="Embed" ProgID="PBrush" ShapeID="_x0000_i1026" DrawAspect="Content" ObjectID="_1782470942" r:id="rId14"/>
              </w:object>
            </w:r>
          </w:p>
        </w:tc>
        <w:tc>
          <w:tcPr>
            <w:tcW w:w="693" w:type="pct"/>
            <w:vAlign w:val="center"/>
          </w:tcPr>
          <w:p w14:paraId="6854DC49" w14:textId="77777777" w:rsidR="00B3741A" w:rsidRPr="000F234E" w:rsidRDefault="00B3741A" w:rsidP="0016417A">
            <w:pPr>
              <w:pBdr>
                <w:top w:val="nil"/>
                <w:left w:val="nil"/>
                <w:bottom w:val="nil"/>
                <w:right w:val="nil"/>
                <w:between w:val="nil"/>
              </w:pBdr>
              <w:spacing w:after="0"/>
              <w:jc w:val="center"/>
              <w:rPr>
                <w:rFonts w:eastAsia="Calibri" w:cs="Arial"/>
                <w:b/>
                <w:color w:val="000000"/>
              </w:rPr>
            </w:pPr>
          </w:p>
        </w:tc>
      </w:tr>
      <w:tr w:rsidR="00B3741A" w:rsidRPr="000F234E" w14:paraId="5EC25A92" w14:textId="77777777" w:rsidTr="00FF45EF">
        <w:trPr>
          <w:trHeight w:val="567"/>
        </w:trPr>
        <w:tc>
          <w:tcPr>
            <w:tcW w:w="2461" w:type="pct"/>
            <w:vAlign w:val="center"/>
          </w:tcPr>
          <w:p w14:paraId="35A43596" w14:textId="77777777" w:rsidR="00B3741A" w:rsidRPr="000F234E" w:rsidRDefault="00B3741A" w:rsidP="0016417A">
            <w:pPr>
              <w:pBdr>
                <w:top w:val="nil"/>
                <w:left w:val="nil"/>
                <w:bottom w:val="nil"/>
                <w:right w:val="nil"/>
                <w:between w:val="nil"/>
              </w:pBdr>
              <w:spacing w:after="0"/>
              <w:jc w:val="center"/>
              <w:rPr>
                <w:rFonts w:eastAsia="Calibri" w:cs="Arial"/>
                <w:color w:val="000000"/>
              </w:rPr>
            </w:pPr>
            <w:r w:rsidRPr="000F234E">
              <w:rPr>
                <w:rFonts w:eastAsia="Calibri" w:cs="Arial"/>
                <w:color w:val="000000"/>
              </w:rPr>
              <w:t xml:space="preserve">Peter </w:t>
            </w:r>
            <w:proofErr w:type="spellStart"/>
            <w:r w:rsidRPr="000F234E">
              <w:rPr>
                <w:rFonts w:eastAsia="Calibri" w:cs="Arial"/>
                <w:color w:val="000000"/>
              </w:rPr>
              <w:t>Imoff</w:t>
            </w:r>
            <w:proofErr w:type="spellEnd"/>
          </w:p>
        </w:tc>
        <w:tc>
          <w:tcPr>
            <w:tcW w:w="1846" w:type="pct"/>
            <w:vAlign w:val="center"/>
          </w:tcPr>
          <w:p w14:paraId="77A89208" w14:textId="616E03EA" w:rsidR="00B3741A" w:rsidRPr="000F234E" w:rsidRDefault="001656AB" w:rsidP="0016417A">
            <w:pPr>
              <w:pBdr>
                <w:top w:val="nil"/>
                <w:left w:val="nil"/>
                <w:bottom w:val="nil"/>
                <w:right w:val="nil"/>
                <w:between w:val="nil"/>
              </w:pBdr>
              <w:spacing w:after="0"/>
              <w:jc w:val="center"/>
              <w:rPr>
                <w:rFonts w:eastAsia="Calibri" w:cs="Arial"/>
                <w:i/>
                <w:color w:val="000000"/>
              </w:rPr>
            </w:pPr>
            <w:r w:rsidRPr="000F234E">
              <w:rPr>
                <w:rFonts w:cs="Arial"/>
                <w:noProof/>
              </w:rPr>
              <w:object w:dxaOrig="3270" w:dyaOrig="1110" w14:anchorId="0F396635">
                <v:shape id="_x0000_i1027" type="#_x0000_t75" alt="" style="width:86.4pt;height:29.9pt;mso-width-percent:0;mso-height-percent:0;mso-width-percent:0;mso-height-percent:0" o:ole="">
                  <v:imagedata r:id="rId15" o:title=""/>
                </v:shape>
                <o:OLEObject Type="Embed" ProgID="PBrush" ShapeID="_x0000_i1027" DrawAspect="Content" ObjectID="_1782470943" r:id="rId16"/>
              </w:object>
            </w:r>
          </w:p>
        </w:tc>
        <w:tc>
          <w:tcPr>
            <w:tcW w:w="693" w:type="pct"/>
            <w:vAlign w:val="center"/>
          </w:tcPr>
          <w:p w14:paraId="18F7353E" w14:textId="77777777" w:rsidR="00B3741A" w:rsidRPr="000F234E" w:rsidRDefault="00B3741A" w:rsidP="0016417A">
            <w:pPr>
              <w:pBdr>
                <w:top w:val="nil"/>
                <w:left w:val="nil"/>
                <w:bottom w:val="nil"/>
                <w:right w:val="nil"/>
                <w:between w:val="nil"/>
              </w:pBdr>
              <w:spacing w:after="0"/>
              <w:jc w:val="center"/>
              <w:rPr>
                <w:rFonts w:eastAsia="Calibri" w:cs="Arial"/>
                <w:b/>
                <w:color w:val="000000"/>
              </w:rPr>
            </w:pPr>
          </w:p>
        </w:tc>
      </w:tr>
      <w:tr w:rsidR="00B3741A" w:rsidRPr="000F234E" w14:paraId="0B78557E" w14:textId="77777777" w:rsidTr="00FF45EF">
        <w:trPr>
          <w:trHeight w:val="567"/>
        </w:trPr>
        <w:tc>
          <w:tcPr>
            <w:tcW w:w="2461" w:type="pct"/>
            <w:vAlign w:val="center"/>
          </w:tcPr>
          <w:p w14:paraId="61198514" w14:textId="77777777" w:rsidR="00B3741A" w:rsidRPr="000F234E" w:rsidRDefault="00B3741A" w:rsidP="0016417A">
            <w:pPr>
              <w:pBdr>
                <w:top w:val="nil"/>
                <w:left w:val="nil"/>
                <w:bottom w:val="nil"/>
                <w:right w:val="nil"/>
                <w:between w:val="nil"/>
              </w:pBdr>
              <w:spacing w:after="0"/>
              <w:jc w:val="center"/>
              <w:rPr>
                <w:rFonts w:eastAsia="Calibri" w:cs="Arial"/>
                <w:color w:val="000000"/>
              </w:rPr>
            </w:pPr>
            <w:r w:rsidRPr="000F234E">
              <w:rPr>
                <w:rFonts w:eastAsia="Calibri" w:cs="Arial"/>
                <w:color w:val="000000"/>
              </w:rPr>
              <w:t>L. Chen</w:t>
            </w:r>
          </w:p>
        </w:tc>
        <w:tc>
          <w:tcPr>
            <w:tcW w:w="1846" w:type="pct"/>
            <w:vAlign w:val="center"/>
          </w:tcPr>
          <w:p w14:paraId="2B133BA4" w14:textId="57B4FBAD" w:rsidR="00B3741A" w:rsidRPr="000F234E" w:rsidRDefault="001656AB" w:rsidP="0016417A">
            <w:pPr>
              <w:pBdr>
                <w:top w:val="nil"/>
                <w:left w:val="nil"/>
                <w:bottom w:val="nil"/>
                <w:right w:val="nil"/>
                <w:between w:val="nil"/>
              </w:pBdr>
              <w:spacing w:after="0"/>
              <w:jc w:val="center"/>
              <w:rPr>
                <w:rFonts w:eastAsia="Calibri" w:cs="Arial"/>
                <w:i/>
                <w:color w:val="000000"/>
              </w:rPr>
            </w:pPr>
            <w:r w:rsidRPr="000F234E">
              <w:rPr>
                <w:rFonts w:cs="Arial"/>
                <w:noProof/>
              </w:rPr>
              <w:object w:dxaOrig="2745" w:dyaOrig="1605" w14:anchorId="2C056A26">
                <v:shape id="_x0000_i1028" type="#_x0000_t75" alt="" style="width:58.7pt;height:34.9pt;mso-width-percent:0;mso-height-percent:0;mso-width-percent:0;mso-height-percent:0" o:ole="">
                  <v:imagedata r:id="rId17" o:title=""/>
                </v:shape>
                <o:OLEObject Type="Embed" ProgID="PBrush" ShapeID="_x0000_i1028" DrawAspect="Content" ObjectID="_1782470944" r:id="rId18"/>
              </w:object>
            </w:r>
          </w:p>
        </w:tc>
        <w:tc>
          <w:tcPr>
            <w:tcW w:w="693" w:type="pct"/>
            <w:vAlign w:val="center"/>
          </w:tcPr>
          <w:p w14:paraId="1BE3C139" w14:textId="77777777" w:rsidR="00B3741A" w:rsidRPr="000F234E" w:rsidRDefault="00B3741A" w:rsidP="0016417A">
            <w:pPr>
              <w:pBdr>
                <w:top w:val="nil"/>
                <w:left w:val="nil"/>
                <w:bottom w:val="nil"/>
                <w:right w:val="nil"/>
                <w:between w:val="nil"/>
              </w:pBdr>
              <w:spacing w:after="0"/>
              <w:jc w:val="center"/>
              <w:rPr>
                <w:rFonts w:eastAsia="Calibri" w:cs="Arial"/>
                <w:b/>
                <w:color w:val="000000"/>
              </w:rPr>
            </w:pPr>
          </w:p>
        </w:tc>
      </w:tr>
      <w:tr w:rsidR="00B3741A" w:rsidRPr="000F234E" w14:paraId="57E6B906" w14:textId="77777777" w:rsidTr="00FF45EF">
        <w:trPr>
          <w:trHeight w:val="567"/>
        </w:trPr>
        <w:tc>
          <w:tcPr>
            <w:tcW w:w="2461" w:type="pct"/>
            <w:vAlign w:val="center"/>
          </w:tcPr>
          <w:p w14:paraId="22747594" w14:textId="77777777" w:rsidR="00B3741A" w:rsidRPr="000F234E" w:rsidRDefault="00B3741A" w:rsidP="0016417A">
            <w:pPr>
              <w:pBdr>
                <w:top w:val="nil"/>
                <w:left w:val="nil"/>
                <w:bottom w:val="nil"/>
                <w:right w:val="nil"/>
                <w:between w:val="nil"/>
              </w:pBdr>
              <w:spacing w:after="0"/>
              <w:jc w:val="center"/>
              <w:rPr>
                <w:rFonts w:eastAsia="Calibri" w:cs="Arial"/>
                <w:b/>
                <w:color w:val="000000"/>
              </w:rPr>
            </w:pPr>
          </w:p>
        </w:tc>
        <w:tc>
          <w:tcPr>
            <w:tcW w:w="1846" w:type="pct"/>
            <w:vAlign w:val="center"/>
          </w:tcPr>
          <w:p w14:paraId="68CF6815" w14:textId="77777777" w:rsidR="00B3741A" w:rsidRPr="000F234E" w:rsidRDefault="00B3741A" w:rsidP="0016417A">
            <w:pPr>
              <w:pBdr>
                <w:top w:val="nil"/>
                <w:left w:val="nil"/>
                <w:bottom w:val="nil"/>
                <w:right w:val="nil"/>
                <w:between w:val="nil"/>
              </w:pBdr>
              <w:spacing w:after="0"/>
              <w:jc w:val="center"/>
              <w:rPr>
                <w:rFonts w:eastAsia="Calibri" w:cs="Arial"/>
                <w:b/>
                <w:color w:val="000000"/>
              </w:rPr>
            </w:pPr>
          </w:p>
        </w:tc>
        <w:tc>
          <w:tcPr>
            <w:tcW w:w="693" w:type="pct"/>
            <w:vAlign w:val="center"/>
          </w:tcPr>
          <w:p w14:paraId="77D8EC1B" w14:textId="77777777" w:rsidR="00B3741A" w:rsidRPr="000F234E" w:rsidRDefault="00B3741A" w:rsidP="0016417A">
            <w:pPr>
              <w:pBdr>
                <w:top w:val="nil"/>
                <w:left w:val="nil"/>
                <w:bottom w:val="nil"/>
                <w:right w:val="nil"/>
                <w:between w:val="nil"/>
              </w:pBdr>
              <w:spacing w:after="0"/>
              <w:jc w:val="center"/>
              <w:rPr>
                <w:rFonts w:eastAsia="Calibri" w:cs="Arial"/>
                <w:b/>
                <w:color w:val="000000"/>
              </w:rPr>
            </w:pPr>
          </w:p>
        </w:tc>
      </w:tr>
      <w:tr w:rsidR="00B3741A" w:rsidRPr="000F234E" w14:paraId="5DBADC8D" w14:textId="77777777" w:rsidTr="00FF45EF">
        <w:trPr>
          <w:trHeight w:val="567"/>
        </w:trPr>
        <w:tc>
          <w:tcPr>
            <w:tcW w:w="2461" w:type="pct"/>
            <w:vAlign w:val="center"/>
          </w:tcPr>
          <w:p w14:paraId="495506B4" w14:textId="77777777" w:rsidR="00B3741A" w:rsidRPr="000F234E" w:rsidRDefault="00B3741A" w:rsidP="0016417A">
            <w:pPr>
              <w:pBdr>
                <w:top w:val="nil"/>
                <w:left w:val="nil"/>
                <w:bottom w:val="nil"/>
                <w:right w:val="nil"/>
                <w:between w:val="nil"/>
              </w:pBdr>
              <w:spacing w:after="0"/>
              <w:jc w:val="center"/>
              <w:rPr>
                <w:rFonts w:eastAsia="Calibri" w:cs="Arial"/>
                <w:b/>
                <w:color w:val="000000"/>
              </w:rPr>
            </w:pPr>
          </w:p>
        </w:tc>
        <w:tc>
          <w:tcPr>
            <w:tcW w:w="1846" w:type="pct"/>
            <w:vAlign w:val="center"/>
          </w:tcPr>
          <w:p w14:paraId="5DEEF3F7" w14:textId="77777777" w:rsidR="00B3741A" w:rsidRPr="000F234E" w:rsidRDefault="00B3741A" w:rsidP="0016417A">
            <w:pPr>
              <w:pBdr>
                <w:top w:val="nil"/>
                <w:left w:val="nil"/>
                <w:bottom w:val="nil"/>
                <w:right w:val="nil"/>
                <w:between w:val="nil"/>
              </w:pBdr>
              <w:spacing w:after="0"/>
              <w:jc w:val="center"/>
              <w:rPr>
                <w:rFonts w:eastAsia="Calibri" w:cs="Arial"/>
                <w:b/>
                <w:color w:val="000000"/>
              </w:rPr>
            </w:pPr>
          </w:p>
        </w:tc>
        <w:tc>
          <w:tcPr>
            <w:tcW w:w="693" w:type="pct"/>
            <w:vAlign w:val="center"/>
          </w:tcPr>
          <w:p w14:paraId="33123CFF" w14:textId="77777777" w:rsidR="00B3741A" w:rsidRPr="000F234E" w:rsidRDefault="00B3741A" w:rsidP="0016417A">
            <w:pPr>
              <w:pBdr>
                <w:top w:val="nil"/>
                <w:left w:val="nil"/>
                <w:bottom w:val="nil"/>
                <w:right w:val="nil"/>
                <w:between w:val="nil"/>
              </w:pBdr>
              <w:spacing w:after="0"/>
              <w:jc w:val="center"/>
              <w:rPr>
                <w:rFonts w:eastAsia="Calibri" w:cs="Arial"/>
                <w:b/>
                <w:color w:val="000000"/>
              </w:rPr>
            </w:pPr>
          </w:p>
        </w:tc>
      </w:tr>
      <w:tr w:rsidR="00B3741A" w:rsidRPr="000F234E" w14:paraId="17783BAC" w14:textId="77777777" w:rsidTr="00FF45EF">
        <w:trPr>
          <w:trHeight w:val="567"/>
        </w:trPr>
        <w:tc>
          <w:tcPr>
            <w:tcW w:w="2461" w:type="pct"/>
            <w:vAlign w:val="center"/>
          </w:tcPr>
          <w:p w14:paraId="167CCA3A" w14:textId="77777777" w:rsidR="00B3741A" w:rsidRPr="000F234E" w:rsidRDefault="00B3741A" w:rsidP="0016417A">
            <w:pPr>
              <w:pBdr>
                <w:top w:val="nil"/>
                <w:left w:val="nil"/>
                <w:bottom w:val="nil"/>
                <w:right w:val="nil"/>
                <w:between w:val="nil"/>
              </w:pBdr>
              <w:spacing w:after="0"/>
              <w:jc w:val="center"/>
              <w:rPr>
                <w:rFonts w:eastAsia="Calibri" w:cs="Arial"/>
                <w:b/>
                <w:color w:val="000000"/>
              </w:rPr>
            </w:pPr>
          </w:p>
          <w:p w14:paraId="64ABE5DC" w14:textId="77777777" w:rsidR="00536AC3" w:rsidRPr="000F234E" w:rsidRDefault="00536AC3" w:rsidP="00536AC3">
            <w:pPr>
              <w:rPr>
                <w:rFonts w:eastAsia="Calibri" w:cs="Arial"/>
              </w:rPr>
            </w:pPr>
          </w:p>
        </w:tc>
        <w:tc>
          <w:tcPr>
            <w:tcW w:w="1846" w:type="pct"/>
            <w:vAlign w:val="center"/>
          </w:tcPr>
          <w:p w14:paraId="319E248E" w14:textId="77777777" w:rsidR="00B3741A" w:rsidRPr="000F234E" w:rsidRDefault="00B3741A" w:rsidP="0016417A">
            <w:pPr>
              <w:pBdr>
                <w:top w:val="nil"/>
                <w:left w:val="nil"/>
                <w:bottom w:val="nil"/>
                <w:right w:val="nil"/>
                <w:between w:val="nil"/>
              </w:pBdr>
              <w:spacing w:after="0"/>
              <w:jc w:val="center"/>
              <w:rPr>
                <w:rFonts w:eastAsia="Calibri" w:cs="Arial"/>
                <w:b/>
                <w:color w:val="000000"/>
              </w:rPr>
            </w:pPr>
          </w:p>
        </w:tc>
        <w:tc>
          <w:tcPr>
            <w:tcW w:w="693" w:type="pct"/>
            <w:vAlign w:val="center"/>
          </w:tcPr>
          <w:p w14:paraId="1AED2A30" w14:textId="77777777" w:rsidR="00B3741A" w:rsidRPr="000F234E" w:rsidRDefault="00B3741A" w:rsidP="0016417A">
            <w:pPr>
              <w:pBdr>
                <w:top w:val="nil"/>
                <w:left w:val="nil"/>
                <w:bottom w:val="nil"/>
                <w:right w:val="nil"/>
                <w:between w:val="nil"/>
              </w:pBdr>
              <w:spacing w:after="0"/>
              <w:jc w:val="center"/>
              <w:rPr>
                <w:rFonts w:eastAsia="Calibri" w:cs="Arial"/>
                <w:b/>
                <w:color w:val="000000"/>
              </w:rPr>
            </w:pPr>
          </w:p>
        </w:tc>
      </w:tr>
    </w:tbl>
    <w:p w14:paraId="3372E4CE" w14:textId="68F1DE33" w:rsidR="008677D0" w:rsidRPr="000F234E" w:rsidRDefault="008677D0" w:rsidP="00B3741A">
      <w:pPr>
        <w:spacing w:after="0"/>
        <w:rPr>
          <w:rFonts w:cs="Arial"/>
        </w:rPr>
      </w:pPr>
    </w:p>
    <w:p w14:paraId="21E639A6" w14:textId="7303DEAD" w:rsidR="008677D0" w:rsidRPr="000F234E" w:rsidRDefault="008677D0">
      <w:pPr>
        <w:rPr>
          <w:rFonts w:cs="Arial"/>
        </w:rPr>
      </w:pPr>
    </w:p>
    <w:p w14:paraId="46C589DA" w14:textId="332DB5A8" w:rsidR="00B3741A" w:rsidRPr="000F234E" w:rsidRDefault="00B3741A" w:rsidP="008677D0">
      <w:pPr>
        <w:widowControl w:val="0"/>
        <w:pBdr>
          <w:top w:val="single" w:sz="4" w:space="1" w:color="000000"/>
          <w:left w:val="single" w:sz="4" w:space="4" w:color="000000"/>
          <w:bottom w:val="single" w:sz="4" w:space="1" w:color="000000"/>
          <w:right w:val="single" w:sz="4" w:space="4" w:color="000000"/>
        </w:pBdr>
        <w:shd w:val="clear" w:color="auto" w:fill="F2F2F2"/>
        <w:spacing w:after="0"/>
        <w:jc w:val="center"/>
        <w:rPr>
          <w:rFonts w:eastAsia="Calibri" w:cs="Arial"/>
          <w:b/>
          <w:sz w:val="32"/>
          <w:szCs w:val="32"/>
        </w:rPr>
      </w:pPr>
      <w:r w:rsidRPr="000F234E">
        <w:rPr>
          <w:rFonts w:eastAsia="Calibri" w:cs="Arial"/>
          <w:b/>
          <w:sz w:val="32"/>
          <w:szCs w:val="32"/>
        </w:rPr>
        <w:lastRenderedPageBreak/>
        <w:t xml:space="preserve">Standard </w:t>
      </w:r>
      <w:r w:rsidR="00E26947" w:rsidRPr="000F234E">
        <w:rPr>
          <w:rFonts w:eastAsia="Calibri" w:cs="Arial"/>
          <w:b/>
          <w:sz w:val="32"/>
          <w:szCs w:val="32"/>
        </w:rPr>
        <w:t>o</w:t>
      </w:r>
      <w:r w:rsidRPr="000F234E">
        <w:rPr>
          <w:rFonts w:eastAsia="Calibri" w:cs="Arial"/>
          <w:b/>
          <w:sz w:val="32"/>
          <w:szCs w:val="32"/>
        </w:rPr>
        <w:t xml:space="preserve">perating </w:t>
      </w:r>
      <w:r w:rsidR="00E26947" w:rsidRPr="000F234E">
        <w:rPr>
          <w:rFonts w:eastAsia="Calibri" w:cs="Arial"/>
          <w:b/>
          <w:sz w:val="32"/>
          <w:szCs w:val="32"/>
        </w:rPr>
        <w:t>p</w:t>
      </w:r>
      <w:r w:rsidRPr="000F234E">
        <w:rPr>
          <w:rFonts w:eastAsia="Calibri" w:cs="Arial"/>
          <w:b/>
          <w:sz w:val="32"/>
          <w:szCs w:val="32"/>
        </w:rPr>
        <w:t xml:space="preserve">rocedure </w:t>
      </w:r>
      <w:r w:rsidR="00E26947" w:rsidRPr="000F234E">
        <w:rPr>
          <w:rFonts w:eastAsia="Calibri" w:cs="Arial"/>
          <w:b/>
          <w:sz w:val="32"/>
          <w:szCs w:val="32"/>
        </w:rPr>
        <w:t>f</w:t>
      </w:r>
      <w:r w:rsidRPr="000F234E">
        <w:rPr>
          <w:rFonts w:eastAsia="Calibri" w:cs="Arial"/>
          <w:b/>
          <w:sz w:val="32"/>
          <w:szCs w:val="32"/>
        </w:rPr>
        <w:t>or:</w:t>
      </w:r>
    </w:p>
    <w:p w14:paraId="234655BA" w14:textId="77777777" w:rsidR="00B3741A" w:rsidRPr="000F234E" w:rsidRDefault="00B3741A" w:rsidP="00B3741A">
      <w:pPr>
        <w:widowControl w:val="0"/>
        <w:pBdr>
          <w:top w:val="single" w:sz="4" w:space="1" w:color="000000"/>
          <w:left w:val="single" w:sz="4" w:space="4" w:color="000000"/>
          <w:bottom w:val="single" w:sz="4" w:space="1" w:color="000000"/>
          <w:right w:val="single" w:sz="4" w:space="4" w:color="000000"/>
        </w:pBdr>
        <w:shd w:val="clear" w:color="auto" w:fill="F2F2F2"/>
        <w:spacing w:after="0"/>
        <w:jc w:val="center"/>
        <w:rPr>
          <w:rFonts w:eastAsia="Calibri" w:cs="Arial"/>
          <w:b/>
          <w:sz w:val="32"/>
          <w:szCs w:val="32"/>
        </w:rPr>
      </w:pPr>
      <w:r w:rsidRPr="000F234E">
        <w:rPr>
          <w:rFonts w:eastAsia="Calibri" w:cs="Arial"/>
          <w:b/>
          <w:sz w:val="32"/>
          <w:szCs w:val="32"/>
        </w:rPr>
        <w:t>Preparing agar plates</w:t>
      </w:r>
    </w:p>
    <w:p w14:paraId="5C5378C4" w14:textId="77777777" w:rsidR="00B3741A" w:rsidRPr="000F234E" w:rsidRDefault="00B3741A" w:rsidP="00B3741A">
      <w:pPr>
        <w:spacing w:after="0"/>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209"/>
      </w:tblGrid>
      <w:tr w:rsidR="00B3741A" w:rsidRPr="000F234E" w14:paraId="5C239C9B" w14:textId="77777777" w:rsidTr="00FF45EF">
        <w:trPr>
          <w:trHeight w:val="567"/>
        </w:trPr>
        <w:tc>
          <w:tcPr>
            <w:tcW w:w="5000" w:type="pct"/>
            <w:vAlign w:val="center"/>
          </w:tcPr>
          <w:p w14:paraId="644F9568" w14:textId="77777777" w:rsidR="00B3741A" w:rsidRPr="000F234E" w:rsidRDefault="00B3741A" w:rsidP="00FF45EF">
            <w:pPr>
              <w:pStyle w:val="Tablehead1"/>
              <w:rPr>
                <w:rFonts w:cs="Arial"/>
              </w:rPr>
            </w:pPr>
            <w:r w:rsidRPr="000F234E">
              <w:rPr>
                <w:rFonts w:cs="Arial"/>
              </w:rPr>
              <w:t xml:space="preserve">Purpose: </w:t>
            </w:r>
          </w:p>
        </w:tc>
      </w:tr>
      <w:tr w:rsidR="00B3741A" w:rsidRPr="000F234E" w14:paraId="5D29AB38" w14:textId="77777777" w:rsidTr="00FF45EF">
        <w:trPr>
          <w:trHeight w:val="137"/>
        </w:trPr>
        <w:tc>
          <w:tcPr>
            <w:tcW w:w="5000" w:type="pct"/>
            <w:vAlign w:val="center"/>
          </w:tcPr>
          <w:p w14:paraId="5D3BE0BD" w14:textId="77777777" w:rsidR="00B3741A" w:rsidRPr="000F234E" w:rsidRDefault="00B3741A" w:rsidP="00FF45EF">
            <w:pPr>
              <w:pStyle w:val="Tablebody1"/>
              <w:rPr>
                <w:rFonts w:cs="Arial"/>
              </w:rPr>
            </w:pPr>
            <w:r w:rsidRPr="000F234E">
              <w:rPr>
                <w:rFonts w:cs="Arial"/>
              </w:rPr>
              <w:t>The SOP is designed for use by experienced science teachers and technicians only.</w:t>
            </w:r>
          </w:p>
        </w:tc>
      </w:tr>
      <w:tr w:rsidR="00B3741A" w:rsidRPr="000F234E" w14:paraId="1873F48C" w14:textId="77777777" w:rsidTr="00FF45EF">
        <w:trPr>
          <w:trHeight w:val="567"/>
        </w:trPr>
        <w:tc>
          <w:tcPr>
            <w:tcW w:w="5000" w:type="pct"/>
            <w:vAlign w:val="center"/>
          </w:tcPr>
          <w:p w14:paraId="229A6726" w14:textId="77777777" w:rsidR="00B3741A" w:rsidRPr="000F234E" w:rsidRDefault="00B3741A" w:rsidP="00FF45EF">
            <w:pPr>
              <w:pStyle w:val="Tablehead1"/>
              <w:rPr>
                <w:rFonts w:cs="Arial"/>
                <w:i/>
                <w:sz w:val="18"/>
                <w:szCs w:val="18"/>
              </w:rPr>
            </w:pPr>
            <w:r w:rsidRPr="000F234E">
              <w:rPr>
                <w:rFonts w:cs="Arial"/>
              </w:rPr>
              <w:t xml:space="preserve">Scope: </w:t>
            </w:r>
          </w:p>
        </w:tc>
      </w:tr>
      <w:tr w:rsidR="00B3741A" w:rsidRPr="000F234E" w14:paraId="71002A08" w14:textId="77777777" w:rsidTr="00FF45EF">
        <w:trPr>
          <w:trHeight w:val="1445"/>
        </w:trPr>
        <w:tc>
          <w:tcPr>
            <w:tcW w:w="5000" w:type="pct"/>
            <w:vAlign w:val="center"/>
          </w:tcPr>
          <w:p w14:paraId="5460707C" w14:textId="4884C8AB" w:rsidR="00B3741A" w:rsidRPr="000F234E" w:rsidRDefault="00B3741A" w:rsidP="00FF45EF">
            <w:pPr>
              <w:pStyle w:val="Tablebody1"/>
              <w:rPr>
                <w:rFonts w:cs="Arial"/>
              </w:rPr>
            </w:pPr>
            <w:r w:rsidRPr="000F234E">
              <w:rPr>
                <w:rFonts w:cs="Arial"/>
              </w:rPr>
              <w:t xml:space="preserve">Nutrient agar plates must be produced aseptically to ensure all plates are free of microorganisms and other contaminants. </w:t>
            </w:r>
          </w:p>
          <w:p w14:paraId="24C58013" w14:textId="291333B8" w:rsidR="00B3741A" w:rsidRPr="000F234E" w:rsidRDefault="00B3741A" w:rsidP="00FF45EF">
            <w:pPr>
              <w:pStyle w:val="Tablebody1"/>
              <w:rPr>
                <w:rFonts w:cs="Arial"/>
              </w:rPr>
            </w:pPr>
            <w:r w:rsidRPr="000F234E">
              <w:rPr>
                <w:rFonts w:cs="Arial"/>
              </w:rPr>
              <w:t>When used for culturing, agar must be set at room temperature.</w:t>
            </w:r>
          </w:p>
          <w:p w14:paraId="47CF2661" w14:textId="568E548B" w:rsidR="00B3741A" w:rsidRPr="000F234E" w:rsidRDefault="00B3741A" w:rsidP="00FF45EF">
            <w:pPr>
              <w:pStyle w:val="Tablebody1"/>
              <w:rPr>
                <w:rFonts w:cs="Arial"/>
              </w:rPr>
            </w:pPr>
            <w:r w:rsidRPr="000F234E">
              <w:rPr>
                <w:rFonts w:cs="Arial"/>
              </w:rPr>
              <w:t xml:space="preserve">Nutrient agar plates must only be used to culture organisms permitted in your facility. Once </w:t>
            </w:r>
            <w:r w:rsidR="00E26947" w:rsidRPr="000F234E">
              <w:rPr>
                <w:rFonts w:cs="Arial"/>
              </w:rPr>
              <w:t xml:space="preserve">used, </w:t>
            </w:r>
            <w:r w:rsidRPr="000F234E">
              <w:rPr>
                <w:rFonts w:cs="Arial"/>
              </w:rPr>
              <w:t xml:space="preserve">cultured plates must not be opened and </w:t>
            </w:r>
            <w:r w:rsidR="00DF239D" w:rsidRPr="000F234E">
              <w:rPr>
                <w:rFonts w:cs="Arial"/>
              </w:rPr>
              <w:t xml:space="preserve">must be </w:t>
            </w:r>
            <w:r w:rsidRPr="000F234E">
              <w:rPr>
                <w:rFonts w:cs="Arial"/>
              </w:rPr>
              <w:t xml:space="preserve">disposed of correctly. </w:t>
            </w:r>
          </w:p>
        </w:tc>
      </w:tr>
      <w:tr w:rsidR="00B3741A" w:rsidRPr="000F234E" w14:paraId="3747F7DB" w14:textId="77777777" w:rsidTr="00FF45EF">
        <w:trPr>
          <w:trHeight w:val="567"/>
        </w:trPr>
        <w:tc>
          <w:tcPr>
            <w:tcW w:w="5000" w:type="pct"/>
            <w:vAlign w:val="center"/>
          </w:tcPr>
          <w:p w14:paraId="2E596A18" w14:textId="77777777" w:rsidR="00B3741A" w:rsidRPr="000F234E" w:rsidRDefault="00B3741A" w:rsidP="00FF45EF">
            <w:pPr>
              <w:pStyle w:val="Tablehead1"/>
              <w:rPr>
                <w:rFonts w:cs="Arial"/>
              </w:rPr>
            </w:pPr>
            <w:r w:rsidRPr="000F234E">
              <w:rPr>
                <w:rFonts w:cs="Arial"/>
              </w:rPr>
              <w:t xml:space="preserve">Responsibilities: </w:t>
            </w:r>
          </w:p>
        </w:tc>
      </w:tr>
      <w:tr w:rsidR="00B3741A" w:rsidRPr="000F234E" w14:paraId="12AC5758" w14:textId="77777777" w:rsidTr="00FF45EF">
        <w:trPr>
          <w:trHeight w:val="67"/>
        </w:trPr>
        <w:tc>
          <w:tcPr>
            <w:tcW w:w="5000" w:type="pct"/>
            <w:vAlign w:val="center"/>
          </w:tcPr>
          <w:p w14:paraId="5EFC5DEE" w14:textId="4292DA39" w:rsidR="00B3741A" w:rsidRPr="000F234E" w:rsidRDefault="00B3741A" w:rsidP="00FF45EF">
            <w:pPr>
              <w:pStyle w:val="Tablebody1"/>
              <w:rPr>
                <w:rFonts w:cs="Arial"/>
              </w:rPr>
            </w:pPr>
            <w:bookmarkStart w:id="2" w:name="_heading=h.gjdgxs" w:colFirst="0" w:colLast="0"/>
            <w:bookmarkEnd w:id="2"/>
            <w:r w:rsidRPr="000F234E">
              <w:rPr>
                <w:rFonts w:cs="Arial"/>
              </w:rPr>
              <w:t>Laboratory technician is responsible for preparing sterile agar plates</w:t>
            </w:r>
            <w:r w:rsidR="00E26947" w:rsidRPr="000F234E">
              <w:rPr>
                <w:rFonts w:cs="Arial"/>
              </w:rPr>
              <w:t>.</w:t>
            </w:r>
          </w:p>
        </w:tc>
      </w:tr>
      <w:tr w:rsidR="00B3741A" w:rsidRPr="000F234E" w14:paraId="1A7D84AF" w14:textId="77777777" w:rsidTr="00FF45EF">
        <w:trPr>
          <w:trHeight w:val="567"/>
        </w:trPr>
        <w:tc>
          <w:tcPr>
            <w:tcW w:w="5000" w:type="pct"/>
            <w:vAlign w:val="center"/>
          </w:tcPr>
          <w:p w14:paraId="789F8350" w14:textId="77777777" w:rsidR="00B3741A" w:rsidRPr="000F234E" w:rsidRDefault="00B3741A" w:rsidP="00FF45EF">
            <w:pPr>
              <w:pStyle w:val="Tablehead1"/>
              <w:rPr>
                <w:rFonts w:cs="Arial"/>
              </w:rPr>
            </w:pPr>
            <w:r w:rsidRPr="000F234E">
              <w:rPr>
                <w:rFonts w:cs="Arial"/>
              </w:rPr>
              <w:t>Safety notes:</w:t>
            </w:r>
          </w:p>
        </w:tc>
      </w:tr>
      <w:tr w:rsidR="00B3741A" w:rsidRPr="000F234E" w14:paraId="5A42A2C9" w14:textId="77777777" w:rsidTr="00FF45EF">
        <w:trPr>
          <w:trHeight w:val="1776"/>
        </w:trPr>
        <w:tc>
          <w:tcPr>
            <w:tcW w:w="5000" w:type="pct"/>
            <w:vAlign w:val="center"/>
          </w:tcPr>
          <w:p w14:paraId="5C57E159" w14:textId="645DAA6A" w:rsidR="00B3741A" w:rsidRPr="000F234E" w:rsidRDefault="00B3741A" w:rsidP="00FF45EF">
            <w:pPr>
              <w:pStyle w:val="Tablebullets2"/>
              <w:rPr>
                <w:rFonts w:cs="Arial"/>
              </w:rPr>
            </w:pPr>
            <w:r w:rsidRPr="000F234E">
              <w:rPr>
                <w:rFonts w:cs="Arial"/>
              </w:rPr>
              <w:t xml:space="preserve">Maintenance </w:t>
            </w:r>
            <w:r w:rsidR="001534B9" w:rsidRPr="000F234E">
              <w:rPr>
                <w:rFonts w:cs="Arial"/>
              </w:rPr>
              <w:t>–</w:t>
            </w:r>
            <w:r w:rsidRPr="000F234E">
              <w:rPr>
                <w:rFonts w:cs="Arial"/>
              </w:rPr>
              <w:t xml:space="preserve"> all equipment must be maintained according to manufacturer’s instructions. </w:t>
            </w:r>
          </w:p>
          <w:p w14:paraId="326D00E1" w14:textId="7C828E5A" w:rsidR="00B3741A" w:rsidRPr="000F234E" w:rsidRDefault="00B3741A" w:rsidP="00FF45EF">
            <w:pPr>
              <w:pStyle w:val="Tablebullets2"/>
              <w:rPr>
                <w:rFonts w:cs="Arial"/>
              </w:rPr>
            </w:pPr>
            <w:r w:rsidRPr="000F234E">
              <w:rPr>
                <w:rFonts w:cs="Arial"/>
              </w:rPr>
              <w:t xml:space="preserve">Handling – ‘hot equipment’ warning signage to be displayed. </w:t>
            </w:r>
          </w:p>
          <w:p w14:paraId="1AC780A5" w14:textId="77777777" w:rsidR="00B3741A" w:rsidRPr="000F234E" w:rsidRDefault="00B3741A" w:rsidP="00FF45EF">
            <w:pPr>
              <w:pStyle w:val="Tablebullets2"/>
              <w:rPr>
                <w:rFonts w:cs="Arial"/>
              </w:rPr>
            </w:pPr>
            <w:r w:rsidRPr="000F234E">
              <w:rPr>
                <w:rFonts w:cs="Arial"/>
              </w:rPr>
              <w:t>Storage – check the purchased nutrient agar container is tightly sealed before storing.</w:t>
            </w:r>
          </w:p>
          <w:p w14:paraId="729F09AA" w14:textId="0D2847BB" w:rsidR="00B3741A" w:rsidRPr="000F234E" w:rsidRDefault="00B3741A" w:rsidP="00FF45EF">
            <w:pPr>
              <w:pStyle w:val="Tablebullets2"/>
              <w:rPr>
                <w:rFonts w:cs="Arial"/>
              </w:rPr>
            </w:pPr>
            <w:r w:rsidRPr="000F234E">
              <w:rPr>
                <w:rFonts w:cs="Arial"/>
              </w:rPr>
              <w:t>Cleaning – ensure hands are thoroughly washed before and after the procedure and work area is disinfected. Note: 70% Ethanol used in disinfectant is flammable</w:t>
            </w:r>
            <w:r w:rsidR="009E2D73" w:rsidRPr="000F234E">
              <w:rPr>
                <w:rFonts w:cs="Arial"/>
              </w:rPr>
              <w:t>.</w:t>
            </w:r>
          </w:p>
        </w:tc>
      </w:tr>
    </w:tbl>
    <w:p w14:paraId="419DC40E" w14:textId="77777777" w:rsidR="00B3741A" w:rsidRPr="000F234E" w:rsidRDefault="00B3741A" w:rsidP="00B3741A">
      <w:pPr>
        <w:spacing w:after="0"/>
        <w:rPr>
          <w:rFonts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62"/>
        <w:gridCol w:w="4947"/>
      </w:tblGrid>
      <w:tr w:rsidR="00B3741A" w:rsidRPr="000F234E" w14:paraId="6305F94B" w14:textId="77777777" w:rsidTr="00FF45EF">
        <w:trPr>
          <w:trHeight w:val="567"/>
        </w:trPr>
        <w:tc>
          <w:tcPr>
            <w:tcW w:w="5000" w:type="pct"/>
            <w:gridSpan w:val="2"/>
            <w:vAlign w:val="center"/>
          </w:tcPr>
          <w:p w14:paraId="5C772CFE" w14:textId="77777777" w:rsidR="00B3741A" w:rsidRPr="000F234E" w:rsidRDefault="00B3741A" w:rsidP="00FF45EF">
            <w:pPr>
              <w:pStyle w:val="Tablehead1"/>
              <w:rPr>
                <w:rFonts w:cs="Arial"/>
              </w:rPr>
            </w:pPr>
            <w:r w:rsidRPr="000F234E">
              <w:rPr>
                <w:rFonts w:cs="Arial"/>
              </w:rPr>
              <w:t xml:space="preserve">Equipment: </w:t>
            </w:r>
          </w:p>
        </w:tc>
      </w:tr>
      <w:tr w:rsidR="00B3741A" w:rsidRPr="000F234E" w14:paraId="776686A6" w14:textId="77777777" w:rsidTr="00FF45EF">
        <w:trPr>
          <w:trHeight w:val="1643"/>
        </w:trPr>
        <w:tc>
          <w:tcPr>
            <w:tcW w:w="2314" w:type="pct"/>
          </w:tcPr>
          <w:p w14:paraId="31A6DB7C" w14:textId="77777777" w:rsidR="00B3741A" w:rsidRPr="000F234E" w:rsidRDefault="00B3741A" w:rsidP="00FF45EF">
            <w:pPr>
              <w:pStyle w:val="Tablebullets2"/>
              <w:rPr>
                <w:rFonts w:cs="Arial"/>
              </w:rPr>
            </w:pPr>
            <w:r w:rsidRPr="000F234E">
              <w:rPr>
                <w:rFonts w:cs="Arial"/>
              </w:rPr>
              <w:t xml:space="preserve">PPE (disposable apron, safety glasses) </w:t>
            </w:r>
          </w:p>
          <w:p w14:paraId="783D313E" w14:textId="641C6DA2" w:rsidR="00B3741A" w:rsidRPr="000F234E" w:rsidRDefault="00B3741A" w:rsidP="00FF45EF">
            <w:pPr>
              <w:pStyle w:val="Tablebullets2"/>
              <w:rPr>
                <w:rFonts w:cs="Arial"/>
              </w:rPr>
            </w:pPr>
            <w:r w:rsidRPr="000F234E">
              <w:rPr>
                <w:rFonts w:cs="Arial"/>
              </w:rPr>
              <w:t>Autoclave</w:t>
            </w:r>
          </w:p>
          <w:p w14:paraId="5E9721EA" w14:textId="77777777" w:rsidR="00B3741A" w:rsidRPr="000F234E" w:rsidRDefault="00B3741A" w:rsidP="00FF45EF">
            <w:pPr>
              <w:pStyle w:val="Tablebullets2"/>
              <w:rPr>
                <w:rFonts w:cs="Arial"/>
              </w:rPr>
            </w:pPr>
            <w:r w:rsidRPr="000F234E">
              <w:rPr>
                <w:rFonts w:cs="Arial"/>
              </w:rPr>
              <w:t>Balance</w:t>
            </w:r>
          </w:p>
          <w:p w14:paraId="66FCFABA" w14:textId="77777777" w:rsidR="00B3741A" w:rsidRPr="000F234E" w:rsidRDefault="00B3741A" w:rsidP="00FF45EF">
            <w:pPr>
              <w:pStyle w:val="Tablebullets2"/>
              <w:rPr>
                <w:rFonts w:cs="Arial"/>
              </w:rPr>
            </w:pPr>
            <w:r w:rsidRPr="000F234E">
              <w:rPr>
                <w:rFonts w:cs="Arial"/>
              </w:rPr>
              <w:t>Measuring cylinder</w:t>
            </w:r>
          </w:p>
          <w:p w14:paraId="121614B0" w14:textId="77777777" w:rsidR="00B3741A" w:rsidRPr="000F234E" w:rsidRDefault="00B3741A" w:rsidP="00FF45EF">
            <w:pPr>
              <w:pStyle w:val="Tablebullets2"/>
              <w:rPr>
                <w:rFonts w:cs="Arial"/>
              </w:rPr>
            </w:pPr>
            <w:r w:rsidRPr="000F234E">
              <w:rPr>
                <w:rFonts w:cs="Arial"/>
              </w:rPr>
              <w:t>Conical flask with non-absorbent cotton wool plug</w:t>
            </w:r>
          </w:p>
        </w:tc>
        <w:tc>
          <w:tcPr>
            <w:tcW w:w="2686" w:type="pct"/>
          </w:tcPr>
          <w:p w14:paraId="2EC907B4" w14:textId="6C9B04DA" w:rsidR="00B3741A" w:rsidRPr="000F234E" w:rsidRDefault="00B3741A" w:rsidP="00FF45EF">
            <w:pPr>
              <w:pStyle w:val="Tablebullets2"/>
              <w:rPr>
                <w:rFonts w:cs="Arial"/>
              </w:rPr>
            </w:pPr>
            <w:r w:rsidRPr="000F234E">
              <w:rPr>
                <w:rFonts w:cs="Arial"/>
              </w:rPr>
              <w:t>Hotplate stirrer and magnetic flea (stirring bar)</w:t>
            </w:r>
          </w:p>
          <w:p w14:paraId="71393DEF" w14:textId="77777777" w:rsidR="00B3741A" w:rsidRPr="000F234E" w:rsidRDefault="00B3741A" w:rsidP="00FF45EF">
            <w:pPr>
              <w:pStyle w:val="Tablebullets2"/>
              <w:rPr>
                <w:rFonts w:cs="Arial"/>
                <w:lang w:val="it-IT"/>
              </w:rPr>
            </w:pPr>
            <w:r w:rsidRPr="000F234E">
              <w:rPr>
                <w:rFonts w:cs="Arial"/>
                <w:lang w:val="it-IT"/>
              </w:rPr>
              <w:t>90mm diameter sterile plastic petri dishes</w:t>
            </w:r>
          </w:p>
          <w:p w14:paraId="3C09E6D8" w14:textId="77777777" w:rsidR="00B3741A" w:rsidRPr="000F234E" w:rsidRDefault="00B3741A" w:rsidP="00FF45EF">
            <w:pPr>
              <w:pStyle w:val="Tablebullets2"/>
              <w:rPr>
                <w:rFonts w:cs="Arial"/>
              </w:rPr>
            </w:pPr>
            <w:r w:rsidRPr="000F234E">
              <w:rPr>
                <w:rFonts w:cs="Arial"/>
              </w:rPr>
              <w:t>Disinfectant: 70% ethanol</w:t>
            </w:r>
          </w:p>
          <w:p w14:paraId="77399719" w14:textId="62E9D165" w:rsidR="00B3741A" w:rsidRPr="000F234E" w:rsidRDefault="00B3741A" w:rsidP="00FF45EF">
            <w:pPr>
              <w:pStyle w:val="Tablebullets2"/>
              <w:rPr>
                <w:rFonts w:cs="Arial"/>
                <w:b/>
              </w:rPr>
            </w:pPr>
            <w:r w:rsidRPr="000F234E">
              <w:rPr>
                <w:rFonts w:cs="Arial"/>
              </w:rPr>
              <w:t>Nutrient agar</w:t>
            </w:r>
          </w:p>
        </w:tc>
      </w:tr>
    </w:tbl>
    <w:p w14:paraId="3E07AB27" w14:textId="77777777" w:rsidR="00FF45EF" w:rsidRPr="000F234E" w:rsidRDefault="00FF45EF">
      <w:pPr>
        <w:rPr>
          <w:rFonts w:cs="Arial"/>
        </w:rPr>
      </w:pPr>
      <w:r w:rsidRPr="000F234E">
        <w:rPr>
          <w:rFonts w:cs="Arial"/>
          <w:b/>
          <w:bCs/>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209"/>
      </w:tblGrid>
      <w:tr w:rsidR="00B3741A" w:rsidRPr="000F234E" w14:paraId="02B515C9" w14:textId="77777777" w:rsidTr="00FF45EF">
        <w:trPr>
          <w:trHeight w:val="192"/>
        </w:trPr>
        <w:tc>
          <w:tcPr>
            <w:tcW w:w="5000" w:type="pct"/>
            <w:vAlign w:val="center"/>
          </w:tcPr>
          <w:p w14:paraId="33489627" w14:textId="0E03ACC5" w:rsidR="00B3741A" w:rsidRPr="000F234E" w:rsidRDefault="00B3741A" w:rsidP="00FF45EF">
            <w:pPr>
              <w:pStyle w:val="Tablehead1"/>
              <w:rPr>
                <w:rFonts w:cs="Arial"/>
              </w:rPr>
            </w:pPr>
            <w:r w:rsidRPr="000F234E">
              <w:rPr>
                <w:rFonts w:cs="Arial"/>
              </w:rPr>
              <w:lastRenderedPageBreak/>
              <w:t>Procedure:</w:t>
            </w:r>
          </w:p>
        </w:tc>
      </w:tr>
      <w:tr w:rsidR="00B3741A" w:rsidRPr="000F234E" w14:paraId="74DE4AD8" w14:textId="77777777" w:rsidTr="00FF45EF">
        <w:trPr>
          <w:trHeight w:val="7826"/>
        </w:trPr>
        <w:tc>
          <w:tcPr>
            <w:tcW w:w="5000" w:type="pct"/>
          </w:tcPr>
          <w:p w14:paraId="78117BA9" w14:textId="090F0C0B" w:rsidR="00B3741A" w:rsidRPr="000F234E" w:rsidRDefault="00B3741A" w:rsidP="00FF45EF">
            <w:pPr>
              <w:pStyle w:val="Tablebody1"/>
              <w:rPr>
                <w:rFonts w:cs="Arial"/>
              </w:rPr>
            </w:pPr>
            <w:r w:rsidRPr="000F234E">
              <w:rPr>
                <w:rFonts w:cs="Arial"/>
              </w:rPr>
              <w:t>To make 1 litre of nutrient agar, (enough for 50</w:t>
            </w:r>
            <w:r w:rsidR="009E2D73" w:rsidRPr="000F234E">
              <w:rPr>
                <w:rFonts w:cs="Arial"/>
              </w:rPr>
              <w:t>–</w:t>
            </w:r>
            <w:r w:rsidRPr="000F234E">
              <w:rPr>
                <w:rFonts w:cs="Arial"/>
              </w:rPr>
              <w:t>60 plates)</w:t>
            </w:r>
            <w:r w:rsidR="009E2D73" w:rsidRPr="000F234E">
              <w:rPr>
                <w:rFonts w:cs="Arial"/>
              </w:rPr>
              <w:t>:</w:t>
            </w:r>
          </w:p>
          <w:p w14:paraId="51C1F2B7" w14:textId="77777777" w:rsidR="00B3741A" w:rsidRPr="000F234E" w:rsidRDefault="00B3741A" w:rsidP="00FF45EF">
            <w:pPr>
              <w:pStyle w:val="Tablebody1"/>
              <w:numPr>
                <w:ilvl w:val="0"/>
                <w:numId w:val="27"/>
              </w:numPr>
              <w:spacing w:before="40" w:after="40"/>
              <w:ind w:left="714" w:hanging="357"/>
              <w:rPr>
                <w:rFonts w:cs="Arial"/>
              </w:rPr>
            </w:pPr>
            <w:r w:rsidRPr="000F234E">
              <w:rPr>
                <w:rFonts w:eastAsia="Arial" w:cs="Arial"/>
                <w:color w:val="000000"/>
              </w:rPr>
              <w:t xml:space="preserve">Using a digital balance, prepare the agar medium according to the manufacturer’s instructions. </w:t>
            </w:r>
          </w:p>
          <w:p w14:paraId="464F31DE" w14:textId="5E8CBC7C" w:rsidR="00B3741A" w:rsidRPr="000F234E" w:rsidRDefault="00B3741A" w:rsidP="00FF45EF">
            <w:pPr>
              <w:pStyle w:val="Tablebody1"/>
              <w:numPr>
                <w:ilvl w:val="0"/>
                <w:numId w:val="27"/>
              </w:numPr>
              <w:spacing w:before="40" w:after="40"/>
              <w:ind w:left="714" w:hanging="357"/>
              <w:rPr>
                <w:rFonts w:cs="Arial"/>
              </w:rPr>
            </w:pPr>
            <w:r w:rsidRPr="000F234E">
              <w:rPr>
                <w:rFonts w:eastAsia="Arial" w:cs="Arial"/>
                <w:color w:val="000000"/>
              </w:rPr>
              <w:t>Place water in a 1 litre beaker. Using the hotplate stirrer and magnetic stirring bar, mix ingredients with the water whilst stirring to prevent clumping. Heat whilst stirring until the agar dissolves at …..</w:t>
            </w:r>
            <w:r w:rsidR="001534B9" w:rsidRPr="000F234E">
              <w:rPr>
                <w:rFonts w:eastAsia="Arial" w:cs="Arial"/>
                <w:color w:val="000000"/>
              </w:rPr>
              <w:t>°</w:t>
            </w:r>
            <w:r w:rsidRPr="000F234E">
              <w:rPr>
                <w:rFonts w:eastAsia="Arial" w:cs="Arial"/>
                <w:color w:val="000000"/>
              </w:rPr>
              <w:t>C. The agar is then poured into conical flasks and plugged with non-absorbent cottonwool</w:t>
            </w:r>
            <w:r w:rsidR="009E2D73" w:rsidRPr="000F234E">
              <w:rPr>
                <w:rFonts w:eastAsia="Arial" w:cs="Arial"/>
                <w:color w:val="000000"/>
              </w:rPr>
              <w:t>.</w:t>
            </w:r>
          </w:p>
          <w:p w14:paraId="1896C180" w14:textId="0616E83B" w:rsidR="00B3741A" w:rsidRPr="000F234E" w:rsidRDefault="00B3741A" w:rsidP="00FF45EF">
            <w:pPr>
              <w:pStyle w:val="Tablebody1"/>
              <w:numPr>
                <w:ilvl w:val="0"/>
                <w:numId w:val="27"/>
              </w:numPr>
              <w:spacing w:before="40" w:after="40"/>
              <w:ind w:left="714" w:hanging="357"/>
              <w:rPr>
                <w:rFonts w:cs="Arial"/>
              </w:rPr>
            </w:pPr>
            <w:r w:rsidRPr="000F234E">
              <w:rPr>
                <w:rFonts w:eastAsia="Arial" w:cs="Arial"/>
                <w:color w:val="000000"/>
              </w:rPr>
              <w:t>Sterili</w:t>
            </w:r>
            <w:r w:rsidR="003458FB" w:rsidRPr="000F234E">
              <w:rPr>
                <w:rFonts w:eastAsia="Arial" w:cs="Arial"/>
                <w:color w:val="000000"/>
              </w:rPr>
              <w:t>s</w:t>
            </w:r>
            <w:r w:rsidRPr="000F234E">
              <w:rPr>
                <w:rFonts w:eastAsia="Arial" w:cs="Arial"/>
                <w:color w:val="000000"/>
              </w:rPr>
              <w:t>e the conical flask by autoclave for 20 minutes at 121</w:t>
            </w:r>
            <w:r w:rsidR="001534B9" w:rsidRPr="000F234E">
              <w:rPr>
                <w:rFonts w:eastAsia="Arial" w:cs="Arial"/>
                <w:color w:val="000000"/>
              </w:rPr>
              <w:t>°</w:t>
            </w:r>
            <w:r w:rsidRPr="000F234E">
              <w:rPr>
                <w:rFonts w:eastAsia="Arial" w:cs="Arial"/>
                <w:color w:val="000000"/>
              </w:rPr>
              <w:t xml:space="preserve">C, 15psi, according to manufacturer’s instructions for use of this equipment. </w:t>
            </w:r>
          </w:p>
          <w:p w14:paraId="799C6F83" w14:textId="6BB21E1C" w:rsidR="00B3741A" w:rsidRPr="000F234E" w:rsidRDefault="00B3741A" w:rsidP="00FF45EF">
            <w:pPr>
              <w:pStyle w:val="Tablebody1"/>
              <w:numPr>
                <w:ilvl w:val="0"/>
                <w:numId w:val="27"/>
              </w:numPr>
              <w:spacing w:before="40" w:after="40"/>
              <w:ind w:left="714" w:hanging="357"/>
              <w:rPr>
                <w:rFonts w:cs="Arial"/>
              </w:rPr>
            </w:pPr>
            <w:r w:rsidRPr="000F234E">
              <w:rPr>
                <w:rFonts w:eastAsia="Arial" w:cs="Arial"/>
                <w:color w:val="000000"/>
              </w:rPr>
              <w:t>The pressure in the vessel should be at zero prior to opening the equipment. The sterilized agar is allowed to cool to 50</w:t>
            </w:r>
            <w:r w:rsidR="001534B9" w:rsidRPr="000F234E">
              <w:rPr>
                <w:rFonts w:eastAsia="Arial" w:cs="Arial"/>
                <w:color w:val="000000"/>
              </w:rPr>
              <w:t>°</w:t>
            </w:r>
            <w:r w:rsidRPr="000F234E">
              <w:rPr>
                <w:rFonts w:eastAsia="Arial" w:cs="Arial"/>
                <w:color w:val="000000"/>
              </w:rPr>
              <w:t>C–55</w:t>
            </w:r>
            <w:r w:rsidR="001534B9" w:rsidRPr="000F234E">
              <w:rPr>
                <w:rFonts w:eastAsia="Arial" w:cs="Arial"/>
                <w:color w:val="000000"/>
              </w:rPr>
              <w:t>°</w:t>
            </w:r>
            <w:r w:rsidRPr="000F234E">
              <w:rPr>
                <w:rFonts w:eastAsia="Arial" w:cs="Arial"/>
                <w:color w:val="000000"/>
              </w:rPr>
              <w:t>C, this is the optimal temperature for pouring to minimise condensation. (Note agar solidifies at 42</w:t>
            </w:r>
            <w:r w:rsidR="003458FB" w:rsidRPr="000F234E">
              <w:rPr>
                <w:rFonts w:eastAsia="Arial" w:cs="Arial"/>
                <w:color w:val="000000"/>
              </w:rPr>
              <w:t>°</w:t>
            </w:r>
            <w:r w:rsidRPr="000F234E">
              <w:rPr>
                <w:rFonts w:eastAsia="Arial" w:cs="Arial"/>
                <w:color w:val="000000"/>
              </w:rPr>
              <w:t>C.)</w:t>
            </w:r>
          </w:p>
          <w:p w14:paraId="0BEE0700" w14:textId="7E50CD3A" w:rsidR="00B3741A" w:rsidRPr="000F234E" w:rsidRDefault="00B3741A" w:rsidP="00FF45EF">
            <w:pPr>
              <w:pStyle w:val="Tablebody1"/>
              <w:numPr>
                <w:ilvl w:val="0"/>
                <w:numId w:val="27"/>
              </w:numPr>
              <w:spacing w:before="40" w:after="40"/>
              <w:ind w:left="714" w:hanging="357"/>
              <w:rPr>
                <w:rFonts w:cs="Arial"/>
              </w:rPr>
            </w:pPr>
            <w:r w:rsidRPr="000F234E">
              <w:rPr>
                <w:rFonts w:eastAsia="Arial" w:cs="Arial"/>
                <w:color w:val="000000"/>
              </w:rPr>
              <w:t>Thoroughly wash and dry hands</w:t>
            </w:r>
            <w:r w:rsidR="009E2D73" w:rsidRPr="000F234E">
              <w:rPr>
                <w:rFonts w:eastAsia="Arial" w:cs="Arial"/>
                <w:color w:val="000000"/>
              </w:rPr>
              <w:t>. W</w:t>
            </w:r>
            <w:r w:rsidRPr="000F234E">
              <w:rPr>
                <w:rFonts w:eastAsia="Arial" w:cs="Arial"/>
                <w:color w:val="000000"/>
              </w:rPr>
              <w:t xml:space="preserve">ear a disposable apron. </w:t>
            </w:r>
          </w:p>
          <w:p w14:paraId="3546EF2A" w14:textId="6EAFF7B7" w:rsidR="00B3741A" w:rsidRPr="000F234E" w:rsidRDefault="00B3741A" w:rsidP="00FF45EF">
            <w:pPr>
              <w:pStyle w:val="Tablebody1"/>
              <w:numPr>
                <w:ilvl w:val="0"/>
                <w:numId w:val="27"/>
              </w:numPr>
              <w:spacing w:before="40" w:after="40"/>
              <w:ind w:left="714" w:hanging="357"/>
              <w:rPr>
                <w:rFonts w:cs="Arial"/>
              </w:rPr>
            </w:pPr>
            <w:r w:rsidRPr="000F234E">
              <w:rPr>
                <w:rFonts w:eastAsia="Arial" w:cs="Arial"/>
                <w:color w:val="000000"/>
              </w:rPr>
              <w:t xml:space="preserve">Create a sterile area by thoroughly wiping the bench with 70% alcohol and </w:t>
            </w:r>
            <w:r w:rsidR="009E2D73" w:rsidRPr="000F234E">
              <w:rPr>
                <w:rFonts w:eastAsia="Arial" w:cs="Arial"/>
                <w:color w:val="000000"/>
              </w:rPr>
              <w:t xml:space="preserve">a </w:t>
            </w:r>
            <w:r w:rsidRPr="000F234E">
              <w:rPr>
                <w:rFonts w:eastAsia="Arial" w:cs="Arial"/>
                <w:color w:val="000000"/>
              </w:rPr>
              <w:t xml:space="preserve">paper towel. Air conditioners, fans and fume cupboards must be turned off, and windows and doors closed, to reduce the chance of contamination while pouring. </w:t>
            </w:r>
          </w:p>
          <w:p w14:paraId="3EC26C6B" w14:textId="77777777" w:rsidR="00B3741A" w:rsidRPr="000F234E" w:rsidRDefault="00B3741A" w:rsidP="00FF45EF">
            <w:pPr>
              <w:pStyle w:val="Tablebody1"/>
              <w:numPr>
                <w:ilvl w:val="0"/>
                <w:numId w:val="27"/>
              </w:numPr>
              <w:spacing w:before="40" w:after="40"/>
              <w:ind w:left="714" w:hanging="357"/>
              <w:rPr>
                <w:rFonts w:cs="Arial"/>
              </w:rPr>
            </w:pPr>
            <w:r w:rsidRPr="000F234E">
              <w:rPr>
                <w:rFonts w:eastAsia="Arial" w:cs="Arial"/>
                <w:color w:val="000000"/>
              </w:rPr>
              <w:t xml:space="preserve">Label the sterile Petri dishes and organise them base down on the bench. </w:t>
            </w:r>
          </w:p>
          <w:p w14:paraId="47AD472F" w14:textId="77777777" w:rsidR="00B3741A" w:rsidRPr="000F234E" w:rsidRDefault="00B3741A" w:rsidP="00FF45EF">
            <w:pPr>
              <w:pStyle w:val="Tablebody1"/>
              <w:numPr>
                <w:ilvl w:val="0"/>
                <w:numId w:val="27"/>
              </w:numPr>
              <w:spacing w:before="40" w:after="40"/>
              <w:ind w:left="714" w:hanging="357"/>
              <w:rPr>
                <w:rFonts w:cs="Arial"/>
              </w:rPr>
            </w:pPr>
            <w:r w:rsidRPr="000F234E">
              <w:rPr>
                <w:rFonts w:eastAsia="Arial" w:cs="Arial"/>
                <w:color w:val="000000"/>
              </w:rPr>
              <w:t xml:space="preserve">Hold the flask containing sterile agar medium in liquid form with your right hand. Turn your left hand palm side up and clamp the cotton plug between two fingers. </w:t>
            </w:r>
          </w:p>
          <w:p w14:paraId="504E90F9" w14:textId="515E37C7" w:rsidR="00B3741A" w:rsidRPr="000F234E" w:rsidRDefault="00B3741A" w:rsidP="00FF45EF">
            <w:pPr>
              <w:pStyle w:val="Tablebody1"/>
              <w:numPr>
                <w:ilvl w:val="0"/>
                <w:numId w:val="27"/>
              </w:numPr>
              <w:spacing w:before="40" w:after="40"/>
              <w:ind w:left="714" w:hanging="357"/>
              <w:rPr>
                <w:rFonts w:cs="Arial"/>
              </w:rPr>
            </w:pPr>
            <w:r w:rsidRPr="000F234E">
              <w:rPr>
                <w:rFonts w:eastAsia="Arial" w:cs="Arial"/>
                <w:color w:val="000000"/>
              </w:rPr>
              <w:t>Use the hand holding cotton plug to lift the lid of the Petri dish. Pour approximately 15 to 20cm</w:t>
            </w:r>
            <w:r w:rsidRPr="000F234E">
              <w:rPr>
                <w:rFonts w:eastAsia="Arial" w:cs="Arial"/>
                <w:color w:val="000000"/>
                <w:vertAlign w:val="superscript"/>
              </w:rPr>
              <w:t xml:space="preserve">3 </w:t>
            </w:r>
            <w:r w:rsidRPr="000F234E">
              <w:rPr>
                <w:rFonts w:eastAsia="Arial" w:cs="Arial"/>
                <w:color w:val="000000"/>
              </w:rPr>
              <w:t xml:space="preserve">of the sterilised nutrient agar medium into the base of the Petri dish, until it is about half full. Hold the </w:t>
            </w:r>
            <w:r w:rsidR="003458FB" w:rsidRPr="000F234E">
              <w:rPr>
                <w:rFonts w:eastAsia="Arial" w:cs="Arial"/>
                <w:color w:val="000000"/>
              </w:rPr>
              <w:t>P</w:t>
            </w:r>
            <w:r w:rsidRPr="000F234E">
              <w:rPr>
                <w:rFonts w:eastAsia="Arial" w:cs="Arial"/>
                <w:color w:val="000000"/>
              </w:rPr>
              <w:t xml:space="preserve">etri dish lid so that it partially covers the bottom of the dish as you pour to prevent microorganisms and air borne dust particles from dropping into the sterile plate and contaminating it. </w:t>
            </w:r>
          </w:p>
          <w:p w14:paraId="66850DCC" w14:textId="77777777" w:rsidR="00B3741A" w:rsidRPr="000F234E" w:rsidRDefault="00B3741A" w:rsidP="00FF45EF">
            <w:pPr>
              <w:pStyle w:val="Tablebody1"/>
              <w:numPr>
                <w:ilvl w:val="0"/>
                <w:numId w:val="27"/>
              </w:numPr>
              <w:spacing w:before="40" w:after="40"/>
              <w:ind w:left="714" w:hanging="357"/>
              <w:rPr>
                <w:rFonts w:eastAsia="Arial" w:cs="Arial"/>
                <w:color w:val="000000"/>
              </w:rPr>
            </w:pPr>
            <w:r w:rsidRPr="000F234E">
              <w:rPr>
                <w:rFonts w:eastAsia="Arial" w:cs="Arial"/>
                <w:color w:val="000000"/>
              </w:rPr>
              <w:t>Immediately place the lid on the base at an angle so that steam is able to escape.</w:t>
            </w:r>
          </w:p>
          <w:p w14:paraId="59A5319B" w14:textId="629E1B2A" w:rsidR="00B3741A" w:rsidRPr="000F234E" w:rsidRDefault="00B3741A" w:rsidP="00FF45EF">
            <w:pPr>
              <w:pStyle w:val="Tablebody1"/>
              <w:numPr>
                <w:ilvl w:val="0"/>
                <w:numId w:val="27"/>
              </w:numPr>
              <w:spacing w:before="40" w:after="40"/>
              <w:ind w:left="714" w:hanging="357"/>
              <w:rPr>
                <w:rFonts w:eastAsia="Arial" w:cs="Arial"/>
                <w:color w:val="000000"/>
              </w:rPr>
            </w:pPr>
            <w:r w:rsidRPr="000F234E">
              <w:rPr>
                <w:rFonts w:eastAsia="Arial" w:cs="Arial"/>
                <w:color w:val="000000"/>
              </w:rPr>
              <w:t xml:space="preserve">Pour the remaining plates the same way. </w:t>
            </w:r>
          </w:p>
          <w:p w14:paraId="7952B45D" w14:textId="18AA40A8" w:rsidR="00B3741A" w:rsidRPr="000F234E" w:rsidRDefault="00B3741A" w:rsidP="00FF45EF">
            <w:pPr>
              <w:pStyle w:val="Tablebody1"/>
              <w:numPr>
                <w:ilvl w:val="0"/>
                <w:numId w:val="27"/>
              </w:numPr>
              <w:spacing w:before="40" w:after="40"/>
              <w:ind w:left="714" w:hanging="357"/>
              <w:rPr>
                <w:rFonts w:eastAsia="Arial" w:cs="Arial"/>
                <w:color w:val="000000"/>
              </w:rPr>
            </w:pPr>
            <w:r w:rsidRPr="000F234E">
              <w:rPr>
                <w:rFonts w:eastAsia="Arial" w:cs="Arial"/>
                <w:color w:val="000000"/>
              </w:rPr>
              <w:t xml:space="preserve">Allow the plates to cool to room temperature for approximately 30 minutes before packing upside down and refrigerating. Plates can then be stored for several weeks prior to use. </w:t>
            </w:r>
          </w:p>
        </w:tc>
      </w:tr>
      <w:tr w:rsidR="00B3741A" w:rsidRPr="000F234E" w14:paraId="499DB0CE" w14:textId="77777777" w:rsidTr="00FF45EF">
        <w:trPr>
          <w:trHeight w:val="567"/>
        </w:trPr>
        <w:tc>
          <w:tcPr>
            <w:tcW w:w="5000" w:type="pct"/>
            <w:vAlign w:val="center"/>
          </w:tcPr>
          <w:p w14:paraId="0EEA3270" w14:textId="77777777" w:rsidR="00B3741A" w:rsidRPr="000F234E" w:rsidRDefault="00B3741A" w:rsidP="00FF45EF">
            <w:pPr>
              <w:pStyle w:val="Tablehead1"/>
              <w:rPr>
                <w:rFonts w:cs="Arial"/>
              </w:rPr>
            </w:pPr>
            <w:r w:rsidRPr="000F234E">
              <w:rPr>
                <w:rFonts w:cs="Arial"/>
              </w:rPr>
              <w:t xml:space="preserve">Links to Other Policies: </w:t>
            </w:r>
          </w:p>
        </w:tc>
      </w:tr>
      <w:tr w:rsidR="00B3741A" w:rsidRPr="000F234E" w14:paraId="1F5B5389" w14:textId="77777777" w:rsidTr="00FF45EF">
        <w:trPr>
          <w:trHeight w:val="1086"/>
        </w:trPr>
        <w:tc>
          <w:tcPr>
            <w:tcW w:w="5000" w:type="pct"/>
            <w:vAlign w:val="center"/>
          </w:tcPr>
          <w:p w14:paraId="41949891" w14:textId="77777777" w:rsidR="00B3741A" w:rsidRPr="000F234E" w:rsidRDefault="00B3741A" w:rsidP="00FF45EF">
            <w:pPr>
              <w:pStyle w:val="Tablebody1"/>
              <w:rPr>
                <w:rFonts w:cs="Arial"/>
              </w:rPr>
            </w:pPr>
            <w:r w:rsidRPr="000F234E">
              <w:rPr>
                <w:rFonts w:cs="Arial"/>
              </w:rPr>
              <w:t>Risk Assessment</w:t>
            </w:r>
          </w:p>
          <w:p w14:paraId="7CADC252" w14:textId="77777777" w:rsidR="00B3741A" w:rsidRPr="000F234E" w:rsidRDefault="00B3741A" w:rsidP="00FF45EF">
            <w:pPr>
              <w:pStyle w:val="Tablebody1"/>
              <w:rPr>
                <w:rFonts w:cs="Arial"/>
              </w:rPr>
            </w:pPr>
            <w:r w:rsidRPr="000F234E">
              <w:rPr>
                <w:rFonts w:cs="Arial"/>
              </w:rPr>
              <w:t>Manufacturer’s Safety Data Sheets for use of nutrient agar</w:t>
            </w:r>
          </w:p>
          <w:p w14:paraId="3104C737" w14:textId="77777777" w:rsidR="00B3741A" w:rsidRPr="000F234E" w:rsidRDefault="00B3741A" w:rsidP="00FF45EF">
            <w:pPr>
              <w:pStyle w:val="Tablebody1"/>
              <w:rPr>
                <w:rFonts w:cs="Arial"/>
              </w:rPr>
            </w:pPr>
            <w:r w:rsidRPr="000F234E">
              <w:rPr>
                <w:rFonts w:cs="Arial"/>
              </w:rPr>
              <w:t>Manufacturer’s instructions for autoclave</w:t>
            </w:r>
          </w:p>
        </w:tc>
      </w:tr>
    </w:tbl>
    <w:p w14:paraId="611BCC0F" w14:textId="77777777" w:rsidR="00B3741A" w:rsidRPr="000F234E" w:rsidRDefault="00B3741A" w:rsidP="00FF45EF">
      <w:pPr>
        <w:pStyle w:val="Tablehead1"/>
        <w:rPr>
          <w:rFonts w:cs="Arial"/>
        </w:rPr>
      </w:pPr>
      <w:r w:rsidRPr="000F234E">
        <w:rPr>
          <w:rFonts w:cs="Arial"/>
        </w:rPr>
        <w:t>Change History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36"/>
        <w:gridCol w:w="4488"/>
        <w:gridCol w:w="1685"/>
      </w:tblGrid>
      <w:tr w:rsidR="00B3741A" w:rsidRPr="000F234E" w14:paraId="169B4640" w14:textId="77777777" w:rsidTr="00FF45EF">
        <w:trPr>
          <w:trHeight w:val="510"/>
        </w:trPr>
        <w:tc>
          <w:tcPr>
            <w:tcW w:w="1648" w:type="pct"/>
            <w:vAlign w:val="center"/>
          </w:tcPr>
          <w:p w14:paraId="02705057" w14:textId="77777777" w:rsidR="00B3741A" w:rsidRPr="000F234E" w:rsidRDefault="00B3741A" w:rsidP="0016417A">
            <w:pPr>
              <w:spacing w:after="0"/>
              <w:rPr>
                <w:rFonts w:cs="Arial"/>
                <w:b/>
              </w:rPr>
            </w:pPr>
            <w:r w:rsidRPr="000F234E">
              <w:rPr>
                <w:rFonts w:cs="Arial"/>
                <w:b/>
              </w:rPr>
              <w:t>Name:</w:t>
            </w:r>
          </w:p>
        </w:tc>
        <w:tc>
          <w:tcPr>
            <w:tcW w:w="2437" w:type="pct"/>
            <w:vAlign w:val="center"/>
          </w:tcPr>
          <w:p w14:paraId="29C6DADF" w14:textId="77777777" w:rsidR="00B3741A" w:rsidRPr="000F234E" w:rsidRDefault="00B3741A" w:rsidP="0016417A">
            <w:pPr>
              <w:spacing w:after="0"/>
              <w:rPr>
                <w:rFonts w:cs="Arial"/>
                <w:b/>
              </w:rPr>
            </w:pPr>
            <w:r w:rsidRPr="000F234E">
              <w:rPr>
                <w:rFonts w:cs="Arial"/>
                <w:b/>
              </w:rPr>
              <w:t>Change:</w:t>
            </w:r>
          </w:p>
        </w:tc>
        <w:tc>
          <w:tcPr>
            <w:tcW w:w="915" w:type="pct"/>
            <w:vAlign w:val="center"/>
          </w:tcPr>
          <w:p w14:paraId="4CC75882" w14:textId="77777777" w:rsidR="00B3741A" w:rsidRPr="000F234E" w:rsidRDefault="00B3741A" w:rsidP="0016417A">
            <w:pPr>
              <w:spacing w:after="0"/>
              <w:rPr>
                <w:rFonts w:cs="Arial"/>
                <w:b/>
              </w:rPr>
            </w:pPr>
            <w:r w:rsidRPr="000F234E">
              <w:rPr>
                <w:rFonts w:cs="Arial"/>
                <w:b/>
              </w:rPr>
              <w:t>Date:</w:t>
            </w:r>
          </w:p>
        </w:tc>
      </w:tr>
      <w:tr w:rsidR="00B3741A" w:rsidRPr="000F234E" w14:paraId="789381FF" w14:textId="77777777" w:rsidTr="00FF45EF">
        <w:trPr>
          <w:trHeight w:val="89"/>
        </w:trPr>
        <w:tc>
          <w:tcPr>
            <w:tcW w:w="1648" w:type="pct"/>
            <w:vAlign w:val="center"/>
          </w:tcPr>
          <w:p w14:paraId="5DE2C29D" w14:textId="77777777" w:rsidR="00B3741A" w:rsidRPr="000F234E" w:rsidRDefault="00B3741A" w:rsidP="00FF45EF">
            <w:pPr>
              <w:pStyle w:val="Tablebody2"/>
              <w:rPr>
                <w:rFonts w:cs="Arial"/>
              </w:rPr>
            </w:pPr>
          </w:p>
        </w:tc>
        <w:tc>
          <w:tcPr>
            <w:tcW w:w="2437" w:type="pct"/>
            <w:vAlign w:val="center"/>
          </w:tcPr>
          <w:p w14:paraId="5F50F82B" w14:textId="77777777" w:rsidR="00B3741A" w:rsidRPr="000F234E" w:rsidRDefault="00B3741A" w:rsidP="00FF45EF">
            <w:pPr>
              <w:pStyle w:val="Tablebody2"/>
              <w:rPr>
                <w:rFonts w:cs="Arial"/>
              </w:rPr>
            </w:pPr>
          </w:p>
        </w:tc>
        <w:tc>
          <w:tcPr>
            <w:tcW w:w="915" w:type="pct"/>
            <w:vAlign w:val="center"/>
          </w:tcPr>
          <w:p w14:paraId="404D827B" w14:textId="77777777" w:rsidR="00B3741A" w:rsidRPr="000F234E" w:rsidRDefault="00B3741A" w:rsidP="00FF45EF">
            <w:pPr>
              <w:pStyle w:val="Tablebody2"/>
              <w:rPr>
                <w:rFonts w:cs="Arial"/>
              </w:rPr>
            </w:pPr>
          </w:p>
        </w:tc>
      </w:tr>
      <w:tr w:rsidR="00B3741A" w:rsidRPr="000F234E" w14:paraId="4DE64E67" w14:textId="77777777" w:rsidTr="00FF45EF">
        <w:trPr>
          <w:trHeight w:val="576"/>
        </w:trPr>
        <w:tc>
          <w:tcPr>
            <w:tcW w:w="1648" w:type="pct"/>
            <w:vAlign w:val="center"/>
          </w:tcPr>
          <w:p w14:paraId="4DEF0142" w14:textId="77777777" w:rsidR="00B3741A" w:rsidRPr="000F234E" w:rsidRDefault="00B3741A" w:rsidP="00FF45EF">
            <w:pPr>
              <w:pStyle w:val="Tablebody2"/>
              <w:rPr>
                <w:rFonts w:cs="Arial"/>
              </w:rPr>
            </w:pPr>
          </w:p>
        </w:tc>
        <w:tc>
          <w:tcPr>
            <w:tcW w:w="2437" w:type="pct"/>
            <w:vAlign w:val="center"/>
          </w:tcPr>
          <w:p w14:paraId="651010EC" w14:textId="77777777" w:rsidR="00B3741A" w:rsidRPr="000F234E" w:rsidRDefault="00B3741A" w:rsidP="00FF45EF">
            <w:pPr>
              <w:pStyle w:val="Tablebody2"/>
              <w:rPr>
                <w:rFonts w:cs="Arial"/>
              </w:rPr>
            </w:pPr>
          </w:p>
        </w:tc>
        <w:tc>
          <w:tcPr>
            <w:tcW w:w="915" w:type="pct"/>
            <w:vAlign w:val="center"/>
          </w:tcPr>
          <w:p w14:paraId="346626AB" w14:textId="77777777" w:rsidR="00B3741A" w:rsidRPr="000F234E" w:rsidRDefault="00B3741A" w:rsidP="00FF45EF">
            <w:pPr>
              <w:pStyle w:val="Tablebody2"/>
              <w:rPr>
                <w:rFonts w:cs="Arial"/>
              </w:rPr>
            </w:pPr>
          </w:p>
        </w:tc>
      </w:tr>
      <w:tr w:rsidR="00B3741A" w:rsidRPr="000F234E" w14:paraId="24116245" w14:textId="77777777" w:rsidTr="00FF45EF">
        <w:trPr>
          <w:trHeight w:val="510"/>
        </w:trPr>
        <w:tc>
          <w:tcPr>
            <w:tcW w:w="1648" w:type="pct"/>
            <w:vAlign w:val="center"/>
          </w:tcPr>
          <w:p w14:paraId="175AAEEB" w14:textId="77777777" w:rsidR="00B3741A" w:rsidRPr="000F234E" w:rsidRDefault="00B3741A" w:rsidP="00FF45EF">
            <w:pPr>
              <w:pStyle w:val="Tablebody2"/>
              <w:rPr>
                <w:rFonts w:cs="Arial"/>
              </w:rPr>
            </w:pPr>
          </w:p>
        </w:tc>
        <w:tc>
          <w:tcPr>
            <w:tcW w:w="2437" w:type="pct"/>
            <w:vAlign w:val="center"/>
          </w:tcPr>
          <w:p w14:paraId="0CF53D9F" w14:textId="77777777" w:rsidR="00B3741A" w:rsidRPr="000F234E" w:rsidRDefault="00B3741A" w:rsidP="00FF45EF">
            <w:pPr>
              <w:pStyle w:val="Tablebody2"/>
              <w:rPr>
                <w:rFonts w:cs="Arial"/>
              </w:rPr>
            </w:pPr>
          </w:p>
        </w:tc>
        <w:tc>
          <w:tcPr>
            <w:tcW w:w="915" w:type="pct"/>
            <w:vAlign w:val="center"/>
          </w:tcPr>
          <w:p w14:paraId="3749C4D8" w14:textId="77777777" w:rsidR="00B3741A" w:rsidRPr="000F234E" w:rsidRDefault="00B3741A" w:rsidP="00FF45EF">
            <w:pPr>
              <w:pStyle w:val="Tablebody2"/>
              <w:rPr>
                <w:rFonts w:cs="Arial"/>
              </w:rPr>
            </w:pPr>
          </w:p>
        </w:tc>
      </w:tr>
      <w:bookmarkEnd w:id="0"/>
      <w:bookmarkEnd w:id="1"/>
    </w:tbl>
    <w:p w14:paraId="134AD96A" w14:textId="77777777" w:rsidR="00B3741A" w:rsidRPr="000F234E" w:rsidRDefault="00B3741A" w:rsidP="00B3741A">
      <w:pPr>
        <w:rPr>
          <w:rFonts w:cs="Arial"/>
        </w:rPr>
      </w:pPr>
    </w:p>
    <w:sectPr w:rsidR="00B3741A" w:rsidRPr="000F234E" w:rsidSect="00F17048">
      <w:headerReference w:type="even" r:id="rId19"/>
      <w:headerReference w:type="default" r:id="rId20"/>
      <w:footerReference w:type="even" r:id="rId21"/>
      <w:footerReference w:type="default" r:id="rId22"/>
      <w:pgSz w:w="11906" w:h="16838"/>
      <w:pgMar w:top="1440" w:right="1440" w:bottom="1440" w:left="124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E45E2" w14:textId="77777777" w:rsidR="00B766BF" w:rsidRDefault="00B766BF" w:rsidP="000C51BB">
      <w:pPr>
        <w:spacing w:after="0" w:line="240" w:lineRule="auto"/>
      </w:pPr>
      <w:r>
        <w:separator/>
      </w:r>
    </w:p>
  </w:endnote>
  <w:endnote w:type="continuationSeparator" w:id="0">
    <w:p w14:paraId="30322F98" w14:textId="77777777" w:rsidR="00B766BF" w:rsidRDefault="00B766BF" w:rsidP="000C5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862"/>
      <w:gridCol w:w="3853"/>
    </w:tblGrid>
    <w:tr w:rsidR="008677D0" w:rsidRPr="00D637F1" w14:paraId="4A59F802" w14:textId="77777777" w:rsidTr="00606E9C">
      <w:tc>
        <w:tcPr>
          <w:tcW w:w="8715" w:type="dxa"/>
          <w:gridSpan w:val="2"/>
        </w:tcPr>
        <w:p w14:paraId="04AF0B87" w14:textId="77777777" w:rsidR="008677D0" w:rsidRPr="00D637F1" w:rsidRDefault="008677D0" w:rsidP="008677D0">
          <w:pPr>
            <w:pStyle w:val="Header"/>
            <w:spacing w:after="120"/>
            <w:rPr>
              <w:sz w:val="20"/>
              <w:szCs w:val="20"/>
            </w:rPr>
          </w:pPr>
          <w:r w:rsidRPr="00D637F1">
            <w:rPr>
              <w:sz w:val="20"/>
              <w:szCs w:val="20"/>
            </w:rPr>
            <w:t>Health &amp; Science: Good scientific and clinical practice (</w:t>
          </w:r>
          <w:r>
            <w:rPr>
              <w:sz w:val="20"/>
              <w:szCs w:val="20"/>
            </w:rPr>
            <w:t>Science</w:t>
          </w:r>
          <w:r w:rsidRPr="00D637F1">
            <w:rPr>
              <w:sz w:val="20"/>
              <w:szCs w:val="20"/>
            </w:rPr>
            <w:t>)</w:t>
          </w:r>
        </w:p>
      </w:tc>
    </w:tr>
    <w:tr w:rsidR="008677D0" w:rsidRPr="00D637F1" w14:paraId="59D9A3A9" w14:textId="77777777" w:rsidTr="00606E9C">
      <w:tc>
        <w:tcPr>
          <w:tcW w:w="4862" w:type="dxa"/>
        </w:tcPr>
        <w:p w14:paraId="788C46E1" w14:textId="2312800C" w:rsidR="008677D0" w:rsidRPr="00D637F1" w:rsidRDefault="008677D0" w:rsidP="008677D0">
          <w:pPr>
            <w:pStyle w:val="Header"/>
            <w:spacing w:after="120"/>
            <w:rPr>
              <w:sz w:val="20"/>
              <w:szCs w:val="20"/>
            </w:rPr>
          </w:pPr>
          <w:r w:rsidRPr="00D637F1">
            <w:rPr>
              <w:sz w:val="20"/>
              <w:szCs w:val="20"/>
            </w:rPr>
            <w:t xml:space="preserve">Version 1, </w:t>
          </w:r>
          <w:r w:rsidR="00CE7963">
            <w:rPr>
              <w:sz w:val="20"/>
              <w:szCs w:val="20"/>
            </w:rPr>
            <w:t>June</w:t>
          </w:r>
          <w:r w:rsidRPr="00D637F1">
            <w:rPr>
              <w:sz w:val="20"/>
              <w:szCs w:val="20"/>
            </w:rPr>
            <w:t xml:space="preserve"> 2024</w:t>
          </w:r>
        </w:p>
      </w:tc>
      <w:tc>
        <w:tcPr>
          <w:tcW w:w="3853" w:type="dxa"/>
          <w:vAlign w:val="bottom"/>
        </w:tcPr>
        <w:p w14:paraId="388823FE" w14:textId="77777777" w:rsidR="008677D0" w:rsidRPr="00D637F1" w:rsidRDefault="008677D0" w:rsidP="008677D0">
          <w:pPr>
            <w:pStyle w:val="Header"/>
            <w:spacing w:after="120"/>
            <w:jc w:val="right"/>
            <w:rPr>
              <w:sz w:val="20"/>
              <w:szCs w:val="20"/>
            </w:rPr>
          </w:pPr>
          <w:r w:rsidRPr="00D637F1">
            <w:rPr>
              <w:sz w:val="18"/>
              <w:szCs w:val="18"/>
            </w:rPr>
            <w:t>© Gatsby Technical Education Projects 2024</w:t>
          </w:r>
        </w:p>
      </w:tc>
    </w:tr>
  </w:tbl>
  <w:p w14:paraId="1853C335" w14:textId="77777777" w:rsidR="00DD6D75" w:rsidRDefault="00DD6D75" w:rsidP="003A2170">
    <w:pPr>
      <w:pStyle w:val="Footer"/>
      <w:jc w:val="center"/>
      <w:rPr>
        <w:color w:val="808080" w:themeColor="background1" w:themeShade="80"/>
        <w:sz w:val="20"/>
        <w:szCs w:val="20"/>
      </w:rPr>
    </w:pPr>
  </w:p>
  <w:p w14:paraId="0959F023" w14:textId="48E8716A" w:rsidR="004635D4" w:rsidRPr="003A2170" w:rsidRDefault="003A2170" w:rsidP="003A2170">
    <w:pPr>
      <w:pStyle w:val="Footer"/>
      <w:jc w:val="center"/>
      <w:rPr>
        <w:color w:val="808080" w:themeColor="background1" w:themeShade="80"/>
        <w:sz w:val="20"/>
        <w:szCs w:val="20"/>
      </w:rPr>
    </w:pPr>
    <w:r w:rsidRPr="003A2170">
      <w:rPr>
        <w:color w:val="808080" w:themeColor="background1" w:themeShade="80"/>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862"/>
      <w:gridCol w:w="3853"/>
    </w:tblGrid>
    <w:tr w:rsidR="008677D0" w:rsidRPr="00D637F1" w14:paraId="2A9FF9A1" w14:textId="77777777" w:rsidTr="00606E9C">
      <w:tc>
        <w:tcPr>
          <w:tcW w:w="8715" w:type="dxa"/>
          <w:gridSpan w:val="2"/>
        </w:tcPr>
        <w:p w14:paraId="183E5718" w14:textId="77777777" w:rsidR="008677D0" w:rsidRPr="00D637F1" w:rsidRDefault="008677D0" w:rsidP="008677D0">
          <w:pPr>
            <w:pStyle w:val="Header"/>
            <w:spacing w:after="120"/>
            <w:rPr>
              <w:sz w:val="20"/>
              <w:szCs w:val="20"/>
            </w:rPr>
          </w:pPr>
          <w:r w:rsidRPr="00D637F1">
            <w:rPr>
              <w:sz w:val="20"/>
              <w:szCs w:val="20"/>
            </w:rPr>
            <w:t>Health &amp; Science: Good scientific and clinical practice (</w:t>
          </w:r>
          <w:r>
            <w:rPr>
              <w:sz w:val="20"/>
              <w:szCs w:val="20"/>
            </w:rPr>
            <w:t>Science</w:t>
          </w:r>
          <w:r w:rsidRPr="00D637F1">
            <w:rPr>
              <w:sz w:val="20"/>
              <w:szCs w:val="20"/>
            </w:rPr>
            <w:t>)</w:t>
          </w:r>
        </w:p>
      </w:tc>
    </w:tr>
    <w:tr w:rsidR="008677D0" w:rsidRPr="00D637F1" w14:paraId="2976E175" w14:textId="77777777" w:rsidTr="00606E9C">
      <w:tc>
        <w:tcPr>
          <w:tcW w:w="4862" w:type="dxa"/>
        </w:tcPr>
        <w:p w14:paraId="56385B05" w14:textId="4A3D2B80" w:rsidR="008677D0" w:rsidRPr="00D637F1" w:rsidRDefault="008677D0" w:rsidP="008677D0">
          <w:pPr>
            <w:pStyle w:val="Header"/>
            <w:spacing w:after="120"/>
            <w:rPr>
              <w:sz w:val="20"/>
              <w:szCs w:val="20"/>
            </w:rPr>
          </w:pPr>
          <w:r w:rsidRPr="00D637F1">
            <w:rPr>
              <w:sz w:val="20"/>
              <w:szCs w:val="20"/>
            </w:rPr>
            <w:t xml:space="preserve">Version 1, </w:t>
          </w:r>
          <w:r w:rsidR="00CE7963">
            <w:rPr>
              <w:sz w:val="20"/>
              <w:szCs w:val="20"/>
            </w:rPr>
            <w:t>June</w:t>
          </w:r>
          <w:r w:rsidRPr="00D637F1">
            <w:rPr>
              <w:sz w:val="20"/>
              <w:szCs w:val="20"/>
            </w:rPr>
            <w:t xml:space="preserve"> 2024</w:t>
          </w:r>
        </w:p>
      </w:tc>
      <w:tc>
        <w:tcPr>
          <w:tcW w:w="3853" w:type="dxa"/>
          <w:vAlign w:val="bottom"/>
        </w:tcPr>
        <w:p w14:paraId="4B08BE3C" w14:textId="77777777" w:rsidR="008677D0" w:rsidRPr="00D637F1" w:rsidRDefault="008677D0" w:rsidP="008677D0">
          <w:pPr>
            <w:pStyle w:val="Header"/>
            <w:spacing w:after="120"/>
            <w:jc w:val="right"/>
            <w:rPr>
              <w:sz w:val="20"/>
              <w:szCs w:val="20"/>
            </w:rPr>
          </w:pPr>
          <w:r w:rsidRPr="00D637F1">
            <w:rPr>
              <w:sz w:val="18"/>
              <w:szCs w:val="18"/>
            </w:rPr>
            <w:t>© Gatsby Technical Education Projects 2024</w:t>
          </w:r>
        </w:p>
      </w:tc>
    </w:tr>
  </w:tbl>
  <w:p w14:paraId="0BA15FE4" w14:textId="77777777" w:rsidR="00DD6D75" w:rsidRDefault="00DD6D75" w:rsidP="003A2170">
    <w:pPr>
      <w:pStyle w:val="Footer"/>
      <w:jc w:val="center"/>
      <w:rPr>
        <w:color w:val="808080" w:themeColor="background1" w:themeShade="80"/>
        <w:sz w:val="20"/>
        <w:szCs w:val="20"/>
      </w:rPr>
    </w:pPr>
  </w:p>
  <w:p w14:paraId="2C16BAE3" w14:textId="146274BA" w:rsidR="0099395B" w:rsidRPr="003A2170" w:rsidRDefault="00DD6D75" w:rsidP="003A2170">
    <w:pPr>
      <w:pStyle w:val="Footer"/>
      <w:jc w:val="center"/>
      <w:rPr>
        <w:color w:val="808080" w:themeColor="background1" w:themeShade="80"/>
        <w:sz w:val="20"/>
        <w:szCs w:val="20"/>
      </w:rPr>
    </w:pPr>
    <w:r w:rsidRPr="00DD6D75">
      <w:rPr>
        <w:color w:val="808080" w:themeColor="background1" w:themeShade="80"/>
        <w:sz w:val="20"/>
        <w:szCs w:val="20"/>
      </w:rPr>
      <w:fldChar w:fldCharType="begin"/>
    </w:r>
    <w:r w:rsidRPr="00DD6D75">
      <w:rPr>
        <w:color w:val="808080" w:themeColor="background1" w:themeShade="80"/>
        <w:sz w:val="20"/>
        <w:szCs w:val="20"/>
      </w:rPr>
      <w:instrText xml:space="preserve"> PAGE   \* MERGEFORMAT </w:instrText>
    </w:r>
    <w:r w:rsidRPr="00DD6D75">
      <w:rPr>
        <w:color w:val="808080" w:themeColor="background1" w:themeShade="80"/>
        <w:sz w:val="20"/>
        <w:szCs w:val="20"/>
      </w:rPr>
      <w:fldChar w:fldCharType="separate"/>
    </w:r>
    <w:r w:rsidRPr="00DD6D75">
      <w:rPr>
        <w:noProof/>
        <w:color w:val="808080" w:themeColor="background1" w:themeShade="80"/>
        <w:sz w:val="20"/>
        <w:szCs w:val="20"/>
      </w:rPr>
      <w:t>1</w:t>
    </w:r>
    <w:r w:rsidRPr="00DD6D75">
      <w:rPr>
        <w:noProof/>
        <w:color w:val="808080" w:themeColor="background1" w:themeShade="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CD2C1" w14:textId="77777777" w:rsidR="00B766BF" w:rsidRDefault="00B766BF" w:rsidP="000C51BB">
      <w:pPr>
        <w:spacing w:after="0" w:line="240" w:lineRule="auto"/>
      </w:pPr>
      <w:r>
        <w:separator/>
      </w:r>
    </w:p>
  </w:footnote>
  <w:footnote w:type="continuationSeparator" w:id="0">
    <w:p w14:paraId="50528AC8" w14:textId="77777777" w:rsidR="00B766BF" w:rsidRDefault="00B766BF" w:rsidP="000C5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15764" w:type="dxa"/>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2268"/>
      <w:gridCol w:w="6748"/>
      <w:gridCol w:w="6748"/>
    </w:tblGrid>
    <w:tr w:rsidR="00C91122" w14:paraId="6BAC525F" w14:textId="77777777" w:rsidTr="00C91122">
      <w:tc>
        <w:tcPr>
          <w:tcW w:w="2268" w:type="dxa"/>
          <w:tcBorders>
            <w:bottom w:val="single" w:sz="4" w:space="0" w:color="E2EEBE"/>
          </w:tcBorders>
        </w:tcPr>
        <w:p w14:paraId="7ACF50A8" w14:textId="77777777" w:rsidR="00C91122" w:rsidRDefault="00C91122" w:rsidP="00C91122">
          <w:pPr>
            <w:pStyle w:val="Header"/>
            <w:spacing w:after="120"/>
            <w:rPr>
              <w:sz w:val="20"/>
              <w:szCs w:val="20"/>
            </w:rPr>
          </w:pPr>
          <w:r>
            <w:rPr>
              <w:noProof/>
              <w:sz w:val="20"/>
              <w:szCs w:val="20"/>
            </w:rPr>
            <w:drawing>
              <wp:anchor distT="0" distB="0" distL="114300" distR="114300" simplePos="0" relativeHeight="251662336" behindDoc="0" locked="0" layoutInCell="1" allowOverlap="1" wp14:anchorId="6E361E89" wp14:editId="572E0E31">
                <wp:simplePos x="0" y="0"/>
                <wp:positionH relativeFrom="margin">
                  <wp:posOffset>-25448</wp:posOffset>
                </wp:positionH>
                <wp:positionV relativeFrom="paragraph">
                  <wp:posOffset>-110502</wp:posOffset>
                </wp:positionV>
                <wp:extent cx="1137557" cy="477540"/>
                <wp:effectExtent l="0" t="0" r="5715" b="0"/>
                <wp:wrapNone/>
                <wp:docPr id="578463224" name="Picture 578463224"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64699" name="Picture 1" descr="A picture containing black, dark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57" cy="4775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748" w:type="dxa"/>
          <w:tcBorders>
            <w:bottom w:val="single" w:sz="4" w:space="0" w:color="E2EEBE"/>
          </w:tcBorders>
        </w:tcPr>
        <w:p w14:paraId="533EC4CB" w14:textId="77777777" w:rsidR="00C91122" w:rsidRDefault="00C91122" w:rsidP="00C91122">
          <w:pPr>
            <w:pStyle w:val="Header"/>
            <w:spacing w:after="120"/>
            <w:jc w:val="right"/>
            <w:rPr>
              <w:sz w:val="20"/>
              <w:szCs w:val="20"/>
            </w:rPr>
          </w:pPr>
          <w:r w:rsidRPr="000F0146">
            <w:rPr>
              <w:sz w:val="20"/>
              <w:szCs w:val="20"/>
            </w:rPr>
            <w:t xml:space="preserve">Lesson </w:t>
          </w:r>
          <w:r>
            <w:rPr>
              <w:sz w:val="20"/>
              <w:szCs w:val="20"/>
            </w:rPr>
            <w:t>2: Using a SOP</w:t>
          </w:r>
        </w:p>
        <w:p w14:paraId="2F65D5D4" w14:textId="7D33136F" w:rsidR="00C91122" w:rsidRPr="000F0146" w:rsidRDefault="00DD6D75" w:rsidP="00C91122">
          <w:pPr>
            <w:pStyle w:val="Header"/>
            <w:spacing w:after="120"/>
            <w:jc w:val="right"/>
            <w:rPr>
              <w:sz w:val="20"/>
              <w:szCs w:val="20"/>
            </w:rPr>
          </w:pPr>
          <w:r>
            <w:rPr>
              <w:sz w:val="20"/>
              <w:szCs w:val="20"/>
            </w:rPr>
            <w:t>Plenary</w:t>
          </w:r>
        </w:p>
      </w:tc>
      <w:tc>
        <w:tcPr>
          <w:tcW w:w="6748" w:type="dxa"/>
          <w:tcBorders>
            <w:bottom w:val="single" w:sz="4" w:space="0" w:color="E2EEBE"/>
          </w:tcBorders>
        </w:tcPr>
        <w:p w14:paraId="33B5D1EC" w14:textId="03780BB5" w:rsidR="00C91122" w:rsidRDefault="00C91122" w:rsidP="00C91122">
          <w:pPr>
            <w:pStyle w:val="Header"/>
            <w:spacing w:after="120"/>
            <w:jc w:val="right"/>
            <w:rPr>
              <w:sz w:val="20"/>
              <w:szCs w:val="20"/>
            </w:rPr>
          </w:pPr>
          <w:r w:rsidRPr="000F0146">
            <w:rPr>
              <w:sz w:val="20"/>
              <w:szCs w:val="20"/>
            </w:rPr>
            <w:t xml:space="preserve">Lesson </w:t>
          </w:r>
          <w:r>
            <w:rPr>
              <w:sz w:val="20"/>
              <w:szCs w:val="20"/>
            </w:rPr>
            <w:t>2: Using a SOP</w:t>
          </w:r>
        </w:p>
        <w:p w14:paraId="49D7823E" w14:textId="614326AB" w:rsidR="00C91122" w:rsidRDefault="00C91122" w:rsidP="00C91122">
          <w:pPr>
            <w:pStyle w:val="Header"/>
            <w:spacing w:after="120"/>
            <w:jc w:val="right"/>
            <w:rPr>
              <w:sz w:val="20"/>
              <w:szCs w:val="20"/>
            </w:rPr>
          </w:pPr>
          <w:r>
            <w:rPr>
              <w:sz w:val="20"/>
              <w:szCs w:val="20"/>
            </w:rPr>
            <w:t>Plenary</w:t>
          </w:r>
        </w:p>
      </w:tc>
    </w:tr>
  </w:tbl>
  <w:p w14:paraId="4CE0FC26" w14:textId="77777777" w:rsidR="007D7B81" w:rsidRPr="007D7B81" w:rsidRDefault="007D7B81" w:rsidP="007D7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Light"/>
      <w:tblW w:w="0" w:type="auto"/>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2268"/>
      <w:gridCol w:w="6748"/>
    </w:tblGrid>
    <w:tr w:rsidR="007D7B81" w14:paraId="0D18933A" w14:textId="77777777" w:rsidTr="00DB2EDE">
      <w:tc>
        <w:tcPr>
          <w:tcW w:w="2268" w:type="dxa"/>
          <w:tcBorders>
            <w:bottom w:val="single" w:sz="4" w:space="0" w:color="E2EEBE"/>
          </w:tcBorders>
        </w:tcPr>
        <w:p w14:paraId="720771DA" w14:textId="3F4079E6" w:rsidR="007D7B81" w:rsidRDefault="007D7B81" w:rsidP="007D7B81">
          <w:pPr>
            <w:pStyle w:val="Header"/>
            <w:spacing w:after="120"/>
            <w:rPr>
              <w:sz w:val="20"/>
              <w:szCs w:val="20"/>
            </w:rPr>
          </w:pPr>
          <w:bookmarkStart w:id="3" w:name="_Hlk138416114"/>
          <w:r>
            <w:rPr>
              <w:noProof/>
              <w:sz w:val="20"/>
              <w:szCs w:val="20"/>
            </w:rPr>
            <w:drawing>
              <wp:anchor distT="0" distB="0" distL="114300" distR="114300" simplePos="0" relativeHeight="251658240" behindDoc="0" locked="0" layoutInCell="1" allowOverlap="1" wp14:anchorId="1B2094D1" wp14:editId="1CE340C0">
                <wp:simplePos x="0" y="0"/>
                <wp:positionH relativeFrom="margin">
                  <wp:posOffset>-25448</wp:posOffset>
                </wp:positionH>
                <wp:positionV relativeFrom="paragraph">
                  <wp:posOffset>-110502</wp:posOffset>
                </wp:positionV>
                <wp:extent cx="1137557" cy="477540"/>
                <wp:effectExtent l="0" t="0" r="5715" b="0"/>
                <wp:wrapNone/>
                <wp:docPr id="1186264699" name="Picture 1"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64699" name="Picture 1" descr="A picture containing black, dark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57" cy="4775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748" w:type="dxa"/>
          <w:tcBorders>
            <w:bottom w:val="single" w:sz="4" w:space="0" w:color="E2EEBE"/>
          </w:tcBorders>
        </w:tcPr>
        <w:p w14:paraId="22A799FB" w14:textId="15F767F7" w:rsidR="007D7B81" w:rsidRDefault="007D7B81" w:rsidP="007D7B81">
          <w:pPr>
            <w:pStyle w:val="Header"/>
            <w:spacing w:after="120"/>
            <w:jc w:val="right"/>
            <w:rPr>
              <w:sz w:val="20"/>
              <w:szCs w:val="20"/>
            </w:rPr>
          </w:pPr>
          <w:r w:rsidRPr="000F0146">
            <w:rPr>
              <w:sz w:val="20"/>
              <w:szCs w:val="20"/>
            </w:rPr>
            <w:t xml:space="preserve">Lesson </w:t>
          </w:r>
          <w:r w:rsidR="00B81C5E">
            <w:rPr>
              <w:sz w:val="20"/>
              <w:szCs w:val="20"/>
            </w:rPr>
            <w:t>2: Using a SOP</w:t>
          </w:r>
        </w:p>
        <w:p w14:paraId="12CAE750" w14:textId="20BE8E8E" w:rsidR="007D7B81" w:rsidRDefault="00DD6D75" w:rsidP="007D7B81">
          <w:pPr>
            <w:pStyle w:val="Header"/>
            <w:spacing w:after="120"/>
            <w:jc w:val="right"/>
            <w:rPr>
              <w:sz w:val="20"/>
              <w:szCs w:val="20"/>
            </w:rPr>
          </w:pPr>
          <w:r>
            <w:rPr>
              <w:sz w:val="20"/>
              <w:szCs w:val="20"/>
            </w:rPr>
            <w:t>Plenary</w:t>
          </w:r>
        </w:p>
      </w:tc>
    </w:tr>
    <w:bookmarkEnd w:id="3"/>
  </w:tbl>
  <w:p w14:paraId="423BB6F2" w14:textId="421F20F7" w:rsidR="00041F60" w:rsidRPr="007D7B81" w:rsidRDefault="00041F60" w:rsidP="007D7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73867"/>
    <w:multiLevelType w:val="hybridMultilevel"/>
    <w:tmpl w:val="2AF0B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B4E48"/>
    <w:multiLevelType w:val="hybridMultilevel"/>
    <w:tmpl w:val="BBDE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21152"/>
    <w:multiLevelType w:val="hybridMultilevel"/>
    <w:tmpl w:val="6168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568F6"/>
    <w:multiLevelType w:val="hybridMultilevel"/>
    <w:tmpl w:val="E6480AC6"/>
    <w:lvl w:ilvl="0" w:tplc="C372975E">
      <w:start w:val="1"/>
      <w:numFmt w:val="bullet"/>
      <w:pStyle w:val="Tablebulletssmal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92CCE"/>
    <w:multiLevelType w:val="hybridMultilevel"/>
    <w:tmpl w:val="1842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05230"/>
    <w:multiLevelType w:val="multilevel"/>
    <w:tmpl w:val="7AB29E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B21044D"/>
    <w:multiLevelType w:val="multilevel"/>
    <w:tmpl w:val="70B69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E305AA9"/>
    <w:multiLevelType w:val="hybridMultilevel"/>
    <w:tmpl w:val="87D6C6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4A5258"/>
    <w:multiLevelType w:val="hybridMultilevel"/>
    <w:tmpl w:val="6FC6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455DCD"/>
    <w:multiLevelType w:val="hybridMultilevel"/>
    <w:tmpl w:val="9384B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75842"/>
    <w:multiLevelType w:val="hybridMultilevel"/>
    <w:tmpl w:val="651A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CE4DAD"/>
    <w:multiLevelType w:val="multilevel"/>
    <w:tmpl w:val="410847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9656EA"/>
    <w:multiLevelType w:val="hybridMultilevel"/>
    <w:tmpl w:val="3E76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710621"/>
    <w:multiLevelType w:val="multilevel"/>
    <w:tmpl w:val="B40CAE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C1849CF"/>
    <w:multiLevelType w:val="hybridMultilevel"/>
    <w:tmpl w:val="8188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7F036A"/>
    <w:multiLevelType w:val="hybridMultilevel"/>
    <w:tmpl w:val="2FCC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2D4D1A"/>
    <w:multiLevelType w:val="hybridMultilevel"/>
    <w:tmpl w:val="4408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A2D0D"/>
    <w:multiLevelType w:val="hybridMultilevel"/>
    <w:tmpl w:val="2422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517708"/>
    <w:multiLevelType w:val="hybridMultilevel"/>
    <w:tmpl w:val="83361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2C0B20"/>
    <w:multiLevelType w:val="hybridMultilevel"/>
    <w:tmpl w:val="E0B06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7C671D"/>
    <w:multiLevelType w:val="multilevel"/>
    <w:tmpl w:val="258E2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38A1F9B"/>
    <w:multiLevelType w:val="hybridMultilevel"/>
    <w:tmpl w:val="46EC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AB5894"/>
    <w:multiLevelType w:val="hybridMultilevel"/>
    <w:tmpl w:val="BDD2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F70664"/>
    <w:multiLevelType w:val="multilevel"/>
    <w:tmpl w:val="9A9CFB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1231E27"/>
    <w:multiLevelType w:val="hybridMultilevel"/>
    <w:tmpl w:val="062E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10177B"/>
    <w:multiLevelType w:val="hybridMultilevel"/>
    <w:tmpl w:val="0F88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500CD6"/>
    <w:multiLevelType w:val="hybridMultilevel"/>
    <w:tmpl w:val="51DA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6640140">
    <w:abstractNumId w:val="13"/>
  </w:num>
  <w:num w:numId="2" w16cid:durableId="1334603471">
    <w:abstractNumId w:val="5"/>
  </w:num>
  <w:num w:numId="3" w16cid:durableId="454100576">
    <w:abstractNumId w:val="17"/>
  </w:num>
  <w:num w:numId="4" w16cid:durableId="358432893">
    <w:abstractNumId w:val="19"/>
  </w:num>
  <w:num w:numId="5" w16cid:durableId="1769345959">
    <w:abstractNumId w:val="2"/>
  </w:num>
  <w:num w:numId="6" w16cid:durableId="2092727936">
    <w:abstractNumId w:val="16"/>
  </w:num>
  <w:num w:numId="7" w16cid:durableId="1424182519">
    <w:abstractNumId w:val="22"/>
  </w:num>
  <w:num w:numId="8" w16cid:durableId="1380324300">
    <w:abstractNumId w:val="12"/>
  </w:num>
  <w:num w:numId="9" w16cid:durableId="1810899930">
    <w:abstractNumId w:val="3"/>
  </w:num>
  <w:num w:numId="10" w16cid:durableId="1276324223">
    <w:abstractNumId w:val="14"/>
  </w:num>
  <w:num w:numId="11" w16cid:durableId="269892830">
    <w:abstractNumId w:val="21"/>
  </w:num>
  <w:num w:numId="12" w16cid:durableId="476338105">
    <w:abstractNumId w:val="8"/>
  </w:num>
  <w:num w:numId="13" w16cid:durableId="2010592579">
    <w:abstractNumId w:val="25"/>
  </w:num>
  <w:num w:numId="14" w16cid:durableId="1520898666">
    <w:abstractNumId w:val="15"/>
  </w:num>
  <w:num w:numId="15" w16cid:durableId="802045075">
    <w:abstractNumId w:val="10"/>
  </w:num>
  <w:num w:numId="16" w16cid:durableId="1861626428">
    <w:abstractNumId w:val="24"/>
  </w:num>
  <w:num w:numId="17" w16cid:durableId="521436602">
    <w:abstractNumId w:val="9"/>
  </w:num>
  <w:num w:numId="18" w16cid:durableId="135143229">
    <w:abstractNumId w:val="0"/>
  </w:num>
  <w:num w:numId="19" w16cid:durableId="741148128">
    <w:abstractNumId w:val="1"/>
  </w:num>
  <w:num w:numId="20" w16cid:durableId="769352765">
    <w:abstractNumId w:val="18"/>
  </w:num>
  <w:num w:numId="21" w16cid:durableId="1186407963">
    <w:abstractNumId w:val="4"/>
  </w:num>
  <w:num w:numId="22" w16cid:durableId="311957161">
    <w:abstractNumId w:val="26"/>
  </w:num>
  <w:num w:numId="23" w16cid:durableId="1162358596">
    <w:abstractNumId w:val="23"/>
  </w:num>
  <w:num w:numId="24" w16cid:durableId="306781313">
    <w:abstractNumId w:val="20"/>
  </w:num>
  <w:num w:numId="25" w16cid:durableId="887574627">
    <w:abstractNumId w:val="6"/>
  </w:num>
  <w:num w:numId="26" w16cid:durableId="432825434">
    <w:abstractNumId w:val="11"/>
  </w:num>
  <w:num w:numId="27" w16cid:durableId="19212090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defaultTabStop w:val="720"/>
  <w:defaultTableStyle w:val="TableGridLight"/>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1BB"/>
    <w:rsid w:val="000105AB"/>
    <w:rsid w:val="00020A48"/>
    <w:rsid w:val="000361B9"/>
    <w:rsid w:val="00041B75"/>
    <w:rsid w:val="00041F60"/>
    <w:rsid w:val="000470E0"/>
    <w:rsid w:val="00067853"/>
    <w:rsid w:val="0008312D"/>
    <w:rsid w:val="00083A47"/>
    <w:rsid w:val="00086B0C"/>
    <w:rsid w:val="000C51BB"/>
    <w:rsid w:val="000D113C"/>
    <w:rsid w:val="000E21D8"/>
    <w:rsid w:val="000F0146"/>
    <w:rsid w:val="000F234E"/>
    <w:rsid w:val="001072B9"/>
    <w:rsid w:val="0013096A"/>
    <w:rsid w:val="00142E67"/>
    <w:rsid w:val="0014526B"/>
    <w:rsid w:val="001534B9"/>
    <w:rsid w:val="0015537E"/>
    <w:rsid w:val="00163A1E"/>
    <w:rsid w:val="00164D0C"/>
    <w:rsid w:val="001656AB"/>
    <w:rsid w:val="0016745C"/>
    <w:rsid w:val="00174016"/>
    <w:rsid w:val="00224C7B"/>
    <w:rsid w:val="00242393"/>
    <w:rsid w:val="002A667B"/>
    <w:rsid w:val="002C7D5F"/>
    <w:rsid w:val="00341104"/>
    <w:rsid w:val="003418C7"/>
    <w:rsid w:val="003458FB"/>
    <w:rsid w:val="00377A27"/>
    <w:rsid w:val="003A2170"/>
    <w:rsid w:val="003B319C"/>
    <w:rsid w:val="003D46AC"/>
    <w:rsid w:val="0041494A"/>
    <w:rsid w:val="00420F15"/>
    <w:rsid w:val="00445C22"/>
    <w:rsid w:val="004635D4"/>
    <w:rsid w:val="00464106"/>
    <w:rsid w:val="0048092F"/>
    <w:rsid w:val="004F4859"/>
    <w:rsid w:val="00506A00"/>
    <w:rsid w:val="00536AC3"/>
    <w:rsid w:val="00546C66"/>
    <w:rsid w:val="005565C3"/>
    <w:rsid w:val="005725AA"/>
    <w:rsid w:val="005F155B"/>
    <w:rsid w:val="0067536B"/>
    <w:rsid w:val="00675648"/>
    <w:rsid w:val="006A31A6"/>
    <w:rsid w:val="006F0DD8"/>
    <w:rsid w:val="00706B6D"/>
    <w:rsid w:val="00741A26"/>
    <w:rsid w:val="00770213"/>
    <w:rsid w:val="00770D34"/>
    <w:rsid w:val="0078781A"/>
    <w:rsid w:val="00792202"/>
    <w:rsid w:val="007C3521"/>
    <w:rsid w:val="007C6322"/>
    <w:rsid w:val="007D7B81"/>
    <w:rsid w:val="008322A3"/>
    <w:rsid w:val="00857299"/>
    <w:rsid w:val="008677D0"/>
    <w:rsid w:val="00886FD0"/>
    <w:rsid w:val="00891891"/>
    <w:rsid w:val="00895A25"/>
    <w:rsid w:val="008A3B2B"/>
    <w:rsid w:val="008D269F"/>
    <w:rsid w:val="008D5A27"/>
    <w:rsid w:val="008E7C66"/>
    <w:rsid w:val="00901212"/>
    <w:rsid w:val="009450E1"/>
    <w:rsid w:val="00961A77"/>
    <w:rsid w:val="00965996"/>
    <w:rsid w:val="0099395B"/>
    <w:rsid w:val="009E2D73"/>
    <w:rsid w:val="00A33365"/>
    <w:rsid w:val="00A3790C"/>
    <w:rsid w:val="00A75150"/>
    <w:rsid w:val="00AA4469"/>
    <w:rsid w:val="00AA4BB4"/>
    <w:rsid w:val="00AA506F"/>
    <w:rsid w:val="00AB0EBC"/>
    <w:rsid w:val="00AB23F3"/>
    <w:rsid w:val="00AD53D7"/>
    <w:rsid w:val="00AD6E41"/>
    <w:rsid w:val="00B11F98"/>
    <w:rsid w:val="00B3741A"/>
    <w:rsid w:val="00B56D76"/>
    <w:rsid w:val="00B601A7"/>
    <w:rsid w:val="00B60A5F"/>
    <w:rsid w:val="00B766BF"/>
    <w:rsid w:val="00B81C5E"/>
    <w:rsid w:val="00BB4037"/>
    <w:rsid w:val="00BF0782"/>
    <w:rsid w:val="00C348E4"/>
    <w:rsid w:val="00C5604B"/>
    <w:rsid w:val="00C807DD"/>
    <w:rsid w:val="00C91122"/>
    <w:rsid w:val="00C93F2F"/>
    <w:rsid w:val="00CE4D8E"/>
    <w:rsid w:val="00CE622A"/>
    <w:rsid w:val="00CE7963"/>
    <w:rsid w:val="00CF6AFB"/>
    <w:rsid w:val="00D23558"/>
    <w:rsid w:val="00D72866"/>
    <w:rsid w:val="00D7583B"/>
    <w:rsid w:val="00DD6D75"/>
    <w:rsid w:val="00DF239D"/>
    <w:rsid w:val="00E109F1"/>
    <w:rsid w:val="00E26947"/>
    <w:rsid w:val="00E3239A"/>
    <w:rsid w:val="00E745E9"/>
    <w:rsid w:val="00ED1AD4"/>
    <w:rsid w:val="00EE61A9"/>
    <w:rsid w:val="00EE6E45"/>
    <w:rsid w:val="00F112FA"/>
    <w:rsid w:val="00F17048"/>
    <w:rsid w:val="00F72D82"/>
    <w:rsid w:val="00FC7501"/>
    <w:rsid w:val="00FC7FB4"/>
    <w:rsid w:val="00FF45EF"/>
    <w:rsid w:val="00FF712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9E9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FA"/>
    <w:rPr>
      <w:rFonts w:ascii="Arial" w:hAnsi="Arial"/>
      <w:color w:val="0D0D0D" w:themeColor="text1" w:themeTint="F2"/>
    </w:rPr>
  </w:style>
  <w:style w:type="paragraph" w:styleId="Heading1">
    <w:name w:val="heading 1"/>
    <w:basedOn w:val="Normal"/>
    <w:next w:val="Normal"/>
    <w:link w:val="Heading1Char"/>
    <w:uiPriority w:val="9"/>
    <w:qFormat/>
    <w:rsid w:val="00083A47"/>
    <w:pPr>
      <w:keepNext/>
      <w:keepLines/>
      <w:spacing w:before="240" w:after="200"/>
      <w:outlineLvl w:val="0"/>
    </w:pPr>
    <w:rPr>
      <w:rFonts w:eastAsiaTheme="majorEastAsia" w:cstheme="majorBidi"/>
      <w:color w:val="466318"/>
      <w:sz w:val="32"/>
      <w:szCs w:val="32"/>
    </w:rPr>
  </w:style>
  <w:style w:type="paragraph" w:styleId="Heading2">
    <w:name w:val="heading 2"/>
    <w:basedOn w:val="Normal"/>
    <w:next w:val="Normal"/>
    <w:link w:val="Heading2Char"/>
    <w:uiPriority w:val="9"/>
    <w:unhideWhenUsed/>
    <w:qFormat/>
    <w:rsid w:val="00142E67"/>
    <w:pPr>
      <w:keepNext/>
      <w:keepLines/>
      <w:spacing w:before="40" w:after="120"/>
      <w:outlineLvl w:val="1"/>
    </w:pPr>
    <w:rPr>
      <w:rFonts w:eastAsiaTheme="majorEastAsia" w:cstheme="majorBidi"/>
      <w:color w:val="46631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BB"/>
  </w:style>
  <w:style w:type="paragraph" w:styleId="Footer">
    <w:name w:val="footer"/>
    <w:basedOn w:val="Normal"/>
    <w:link w:val="FooterChar"/>
    <w:uiPriority w:val="99"/>
    <w:unhideWhenUsed/>
    <w:rsid w:val="000C5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BB"/>
  </w:style>
  <w:style w:type="table" w:styleId="TableGrid">
    <w:name w:val="Table Grid"/>
    <w:basedOn w:val="TableNormal"/>
    <w:uiPriority w:val="39"/>
    <w:rsid w:val="003D4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3A47"/>
    <w:rPr>
      <w:rFonts w:ascii="Arial" w:eastAsiaTheme="majorEastAsia" w:hAnsi="Arial" w:cstheme="majorBidi"/>
      <w:color w:val="466318"/>
      <w:sz w:val="32"/>
      <w:szCs w:val="32"/>
    </w:rPr>
  </w:style>
  <w:style w:type="character" w:customStyle="1" w:styleId="Heading2Char">
    <w:name w:val="Heading 2 Char"/>
    <w:basedOn w:val="DefaultParagraphFont"/>
    <w:link w:val="Heading2"/>
    <w:uiPriority w:val="9"/>
    <w:rsid w:val="00142E67"/>
    <w:rPr>
      <w:rFonts w:ascii="Arial" w:eastAsiaTheme="majorEastAsia" w:hAnsi="Arial" w:cstheme="majorBidi"/>
      <w:color w:val="466318"/>
      <w:sz w:val="28"/>
      <w:szCs w:val="28"/>
    </w:rPr>
  </w:style>
  <w:style w:type="paragraph" w:styleId="Title">
    <w:name w:val="Title"/>
    <w:basedOn w:val="Normal"/>
    <w:next w:val="Normal"/>
    <w:link w:val="TitleChar"/>
    <w:uiPriority w:val="10"/>
    <w:qFormat/>
    <w:rsid w:val="000361B9"/>
    <w:pPr>
      <w:pBdr>
        <w:top w:val="single" w:sz="4" w:space="6" w:color="E2EEBE"/>
        <w:left w:val="single" w:sz="4" w:space="10" w:color="E2EEBE"/>
        <w:bottom w:val="single" w:sz="4" w:space="8" w:color="E2EEBE"/>
        <w:right w:val="single" w:sz="4" w:space="10" w:color="E2EEBE"/>
      </w:pBdr>
      <w:shd w:val="clear" w:color="auto" w:fill="E2EEBE"/>
      <w:spacing w:before="600" w:after="600" w:line="240" w:lineRule="auto"/>
      <w:contextualSpacing/>
      <w:jc w:val="center"/>
    </w:pPr>
    <w:rPr>
      <w:rFonts w:eastAsiaTheme="majorEastAsia" w:cstheme="majorBidi"/>
      <w:b/>
      <w:bCs/>
      <w:spacing w:val="-10"/>
      <w:kern w:val="28"/>
      <w:sz w:val="72"/>
      <w:szCs w:val="72"/>
    </w:rPr>
  </w:style>
  <w:style w:type="character" w:customStyle="1" w:styleId="TitleChar">
    <w:name w:val="Title Char"/>
    <w:basedOn w:val="DefaultParagraphFont"/>
    <w:link w:val="Title"/>
    <w:uiPriority w:val="10"/>
    <w:rsid w:val="000361B9"/>
    <w:rPr>
      <w:rFonts w:ascii="Arial" w:eastAsiaTheme="majorEastAsia" w:hAnsi="Arial" w:cstheme="majorBidi"/>
      <w:b/>
      <w:bCs/>
      <w:color w:val="0D0D0D" w:themeColor="text1" w:themeTint="F2"/>
      <w:spacing w:val="-10"/>
      <w:kern w:val="28"/>
      <w:sz w:val="72"/>
      <w:szCs w:val="72"/>
      <w:shd w:val="clear" w:color="auto" w:fill="E2EEBE"/>
    </w:rPr>
  </w:style>
  <w:style w:type="paragraph" w:styleId="Subtitle">
    <w:name w:val="Subtitle"/>
    <w:basedOn w:val="Normal"/>
    <w:next w:val="Normal"/>
    <w:link w:val="SubtitleChar"/>
    <w:uiPriority w:val="11"/>
    <w:qFormat/>
    <w:rsid w:val="0099395B"/>
    <w:pPr>
      <w:numPr>
        <w:ilvl w:val="1"/>
      </w:numPr>
      <w:spacing w:after="120"/>
      <w:jc w:val="center"/>
    </w:pPr>
    <w:rPr>
      <w:rFonts w:eastAsiaTheme="minorEastAsia"/>
      <w:color w:val="466318"/>
      <w:spacing w:val="15"/>
      <w:sz w:val="36"/>
      <w:szCs w:val="28"/>
    </w:rPr>
  </w:style>
  <w:style w:type="character" w:customStyle="1" w:styleId="SubtitleChar">
    <w:name w:val="Subtitle Char"/>
    <w:basedOn w:val="DefaultParagraphFont"/>
    <w:link w:val="Subtitle"/>
    <w:uiPriority w:val="11"/>
    <w:rsid w:val="0099395B"/>
    <w:rPr>
      <w:rFonts w:ascii="Arial" w:eastAsiaTheme="minorEastAsia" w:hAnsi="Arial"/>
      <w:color w:val="466318"/>
      <w:spacing w:val="15"/>
      <w:sz w:val="36"/>
      <w:szCs w:val="28"/>
    </w:rPr>
  </w:style>
  <w:style w:type="paragraph" w:customStyle="1" w:styleId="Tablebody1">
    <w:name w:val="Table body 1"/>
    <w:basedOn w:val="Normal"/>
    <w:link w:val="Tablebody1Char"/>
    <w:qFormat/>
    <w:rsid w:val="00AB0EBC"/>
    <w:pPr>
      <w:spacing w:before="120" w:after="120" w:line="240" w:lineRule="auto"/>
    </w:pPr>
  </w:style>
  <w:style w:type="character" w:styleId="Hyperlink">
    <w:name w:val="Hyperlink"/>
    <w:basedOn w:val="DefaultParagraphFont"/>
    <w:uiPriority w:val="99"/>
    <w:unhideWhenUsed/>
    <w:rsid w:val="00AB0EBC"/>
    <w:rPr>
      <w:color w:val="0563C1" w:themeColor="hyperlink"/>
      <w:u w:val="single"/>
    </w:rPr>
  </w:style>
  <w:style w:type="character" w:styleId="UnresolvedMention">
    <w:name w:val="Unresolved Mention"/>
    <w:basedOn w:val="DefaultParagraphFont"/>
    <w:uiPriority w:val="99"/>
    <w:semiHidden/>
    <w:unhideWhenUsed/>
    <w:rsid w:val="00AB0EBC"/>
    <w:rPr>
      <w:color w:val="605E5C"/>
      <w:shd w:val="clear" w:color="auto" w:fill="E1DFDD"/>
    </w:rPr>
  </w:style>
  <w:style w:type="table" w:styleId="TableGridLight">
    <w:name w:val="Grid Table Light"/>
    <w:basedOn w:val="TableNormal"/>
    <w:uiPriority w:val="40"/>
    <w:rsid w:val="00AB0E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0099395B"/>
    <w:pPr>
      <w:pBdr>
        <w:top w:val="single" w:sz="12" w:space="8" w:color="466318"/>
        <w:bottom w:val="single" w:sz="12" w:space="8" w:color="466318"/>
      </w:pBdr>
      <w:shd w:val="clear" w:color="auto" w:fill="FFFFFF" w:themeFill="background1"/>
      <w:spacing w:before="200"/>
      <w:ind w:left="862" w:right="862"/>
      <w:jc w:val="center"/>
    </w:pPr>
    <w:rPr>
      <w:i/>
      <w:iCs/>
      <w:color w:val="595959" w:themeColor="text1" w:themeTint="A6"/>
      <w:sz w:val="20"/>
    </w:rPr>
  </w:style>
  <w:style w:type="character" w:customStyle="1" w:styleId="QuoteChar">
    <w:name w:val="Quote Char"/>
    <w:basedOn w:val="DefaultParagraphFont"/>
    <w:link w:val="Quote"/>
    <w:uiPriority w:val="29"/>
    <w:rsid w:val="0099395B"/>
    <w:rPr>
      <w:rFonts w:ascii="Arial" w:hAnsi="Arial"/>
      <w:i/>
      <w:iCs/>
      <w:color w:val="595959" w:themeColor="text1" w:themeTint="A6"/>
      <w:sz w:val="20"/>
      <w:shd w:val="clear" w:color="auto" w:fill="FFFFFF" w:themeFill="background1"/>
    </w:rPr>
  </w:style>
  <w:style w:type="paragraph" w:styleId="ListParagraph">
    <w:name w:val="List Paragraph"/>
    <w:basedOn w:val="Normal"/>
    <w:uiPriority w:val="34"/>
    <w:rsid w:val="00D72866"/>
    <w:pPr>
      <w:ind w:left="720"/>
      <w:contextualSpacing/>
    </w:pPr>
  </w:style>
  <w:style w:type="paragraph" w:customStyle="1" w:styleId="Chapter">
    <w:name w:val="Chapter"/>
    <w:basedOn w:val="Heading1"/>
    <w:qFormat/>
    <w:rsid w:val="0099395B"/>
    <w:pPr>
      <w:shd w:val="clear" w:color="auto" w:fill="E2EEBE"/>
    </w:pPr>
    <w:rPr>
      <w:b/>
      <w:bCs/>
      <w:sz w:val="40"/>
      <w:szCs w:val="40"/>
    </w:rPr>
  </w:style>
  <w:style w:type="paragraph" w:customStyle="1" w:styleId="Tablehead1">
    <w:name w:val="Table head 1"/>
    <w:basedOn w:val="Tablebody1"/>
    <w:link w:val="Tablehead1Char"/>
    <w:qFormat/>
    <w:rsid w:val="00377A27"/>
    <w:rPr>
      <w:b/>
      <w:bCs/>
    </w:rPr>
  </w:style>
  <w:style w:type="paragraph" w:customStyle="1" w:styleId="Tablebody3">
    <w:name w:val="Table body 3"/>
    <w:basedOn w:val="Tablebody1"/>
    <w:link w:val="Tablebody3Char"/>
    <w:qFormat/>
    <w:rsid w:val="000D113C"/>
    <w:pPr>
      <w:spacing w:before="80" w:after="80" w:line="259" w:lineRule="auto"/>
    </w:pPr>
    <w:rPr>
      <w:sz w:val="18"/>
      <w:szCs w:val="19"/>
    </w:rPr>
  </w:style>
  <w:style w:type="character" w:customStyle="1" w:styleId="Tablebody1Char">
    <w:name w:val="Table body 1 Char"/>
    <w:basedOn w:val="DefaultParagraphFont"/>
    <w:link w:val="Tablebody1"/>
    <w:rsid w:val="00377A27"/>
    <w:rPr>
      <w:rFonts w:ascii="Arial" w:hAnsi="Arial"/>
    </w:rPr>
  </w:style>
  <w:style w:type="character" w:customStyle="1" w:styleId="Tablehead1Char">
    <w:name w:val="Table head 1 Char"/>
    <w:basedOn w:val="Tablebody1Char"/>
    <w:link w:val="Tablehead1"/>
    <w:rsid w:val="00377A27"/>
    <w:rPr>
      <w:rFonts w:ascii="Arial" w:hAnsi="Arial"/>
      <w:b/>
      <w:bCs/>
    </w:rPr>
  </w:style>
  <w:style w:type="paragraph" w:customStyle="1" w:styleId="Tablebulletssmall">
    <w:name w:val="Table bullets (small)"/>
    <w:basedOn w:val="Tablebody3"/>
    <w:rsid w:val="00142E67"/>
    <w:pPr>
      <w:numPr>
        <w:numId w:val="9"/>
      </w:numPr>
      <w:ind w:left="368" w:hanging="307"/>
    </w:pPr>
  </w:style>
  <w:style w:type="character" w:customStyle="1" w:styleId="Tablebody3Char">
    <w:name w:val="Table body 3 Char"/>
    <w:basedOn w:val="Tablebody1Char"/>
    <w:link w:val="Tablebody3"/>
    <w:rsid w:val="000D113C"/>
    <w:rPr>
      <w:rFonts w:ascii="Arial" w:hAnsi="Arial"/>
      <w:color w:val="0D0D0D" w:themeColor="text1" w:themeTint="F2"/>
      <w:sz w:val="18"/>
      <w:szCs w:val="19"/>
    </w:rPr>
  </w:style>
  <w:style w:type="paragraph" w:customStyle="1" w:styleId="Tablebullets2">
    <w:name w:val="Table bullets 2"/>
    <w:basedOn w:val="Tablebulletssmall"/>
    <w:qFormat/>
    <w:rsid w:val="00891891"/>
    <w:rPr>
      <w:sz w:val="20"/>
      <w:szCs w:val="22"/>
    </w:rPr>
  </w:style>
  <w:style w:type="paragraph" w:styleId="TOCHeading">
    <w:name w:val="TOC Heading"/>
    <w:basedOn w:val="Heading1"/>
    <w:next w:val="Normal"/>
    <w:uiPriority w:val="39"/>
    <w:unhideWhenUsed/>
    <w:qFormat/>
    <w:rsid w:val="00B601A7"/>
    <w:pPr>
      <w:spacing w:after="0"/>
      <w:outlineLvl w:val="9"/>
    </w:pPr>
    <w:rPr>
      <w:rFonts w:asciiTheme="majorHAnsi" w:hAnsiTheme="majorHAnsi"/>
      <w:color w:val="2F5496" w:themeColor="accent1" w:themeShade="BF"/>
      <w:kern w:val="0"/>
      <w:lang w:val="en-US"/>
      <w14:ligatures w14:val="none"/>
    </w:rPr>
  </w:style>
  <w:style w:type="paragraph" w:styleId="TOC2">
    <w:name w:val="toc 2"/>
    <w:basedOn w:val="Normal"/>
    <w:next w:val="Normal"/>
    <w:autoRedefine/>
    <w:uiPriority w:val="39"/>
    <w:unhideWhenUsed/>
    <w:rsid w:val="00B601A7"/>
    <w:pPr>
      <w:tabs>
        <w:tab w:val="right" w:leader="dot" w:pos="9016"/>
      </w:tabs>
      <w:spacing w:after="100"/>
      <w:ind w:left="220"/>
    </w:pPr>
    <w:rPr>
      <w:rFonts w:eastAsiaTheme="minorEastAsia" w:cs="Arial"/>
      <w:noProof/>
      <w:color w:val="auto"/>
      <w:kern w:val="0"/>
      <w:lang w:val="en-US"/>
      <w14:ligatures w14:val="none"/>
    </w:rPr>
  </w:style>
  <w:style w:type="paragraph" w:styleId="TOC1">
    <w:name w:val="toc 1"/>
    <w:basedOn w:val="Normal"/>
    <w:next w:val="Normal"/>
    <w:autoRedefine/>
    <w:uiPriority w:val="39"/>
    <w:unhideWhenUsed/>
    <w:rsid w:val="00B601A7"/>
    <w:pPr>
      <w:spacing w:after="100"/>
    </w:pPr>
    <w:rPr>
      <w:rFonts w:asciiTheme="minorHAnsi" w:eastAsiaTheme="minorEastAsia" w:hAnsiTheme="minorHAnsi" w:cs="Times New Roman"/>
      <w:color w:val="auto"/>
      <w:kern w:val="0"/>
      <w:lang w:val="en-US"/>
      <w14:ligatures w14:val="none"/>
    </w:rPr>
  </w:style>
  <w:style w:type="paragraph" w:styleId="TOC3">
    <w:name w:val="toc 3"/>
    <w:basedOn w:val="Normal"/>
    <w:next w:val="Normal"/>
    <w:autoRedefine/>
    <w:uiPriority w:val="39"/>
    <w:unhideWhenUsed/>
    <w:rsid w:val="00B601A7"/>
    <w:pPr>
      <w:spacing w:after="100"/>
      <w:ind w:left="440"/>
    </w:pPr>
    <w:rPr>
      <w:rFonts w:asciiTheme="minorHAnsi" w:eastAsiaTheme="minorEastAsia" w:hAnsiTheme="minorHAnsi" w:cs="Times New Roman"/>
      <w:color w:val="auto"/>
      <w:kern w:val="0"/>
      <w:lang w:val="en-US"/>
      <w14:ligatures w14:val="none"/>
    </w:rPr>
  </w:style>
  <w:style w:type="paragraph" w:customStyle="1" w:styleId="Tablehead3">
    <w:name w:val="Table head 3"/>
    <w:basedOn w:val="Tablebody3"/>
    <w:link w:val="Tablehead3Char"/>
    <w:qFormat/>
    <w:rsid w:val="00891891"/>
    <w:rPr>
      <w:b/>
      <w:bCs/>
      <w:sz w:val="20"/>
      <w:szCs w:val="20"/>
    </w:rPr>
  </w:style>
  <w:style w:type="paragraph" w:customStyle="1" w:styleId="Tablehead2">
    <w:name w:val="Table head 2"/>
    <w:basedOn w:val="Tablehead1"/>
    <w:link w:val="Tablehead2Char"/>
    <w:qFormat/>
    <w:rsid w:val="00891891"/>
    <w:rPr>
      <w:sz w:val="20"/>
      <w:szCs w:val="20"/>
    </w:rPr>
  </w:style>
  <w:style w:type="character" w:customStyle="1" w:styleId="Tablehead3Char">
    <w:name w:val="Table head 3 Char"/>
    <w:basedOn w:val="Tablebody3Char"/>
    <w:link w:val="Tablehead3"/>
    <w:rsid w:val="00891891"/>
    <w:rPr>
      <w:rFonts w:ascii="Arial" w:hAnsi="Arial"/>
      <w:b/>
      <w:bCs/>
      <w:color w:val="0D0D0D" w:themeColor="text1" w:themeTint="F2"/>
      <w:sz w:val="20"/>
      <w:szCs w:val="20"/>
    </w:rPr>
  </w:style>
  <w:style w:type="paragraph" w:customStyle="1" w:styleId="Tablebody2">
    <w:name w:val="Table body 2"/>
    <w:basedOn w:val="Tablebody1"/>
    <w:link w:val="Tablebody2Char"/>
    <w:qFormat/>
    <w:rsid w:val="00891891"/>
    <w:rPr>
      <w:sz w:val="20"/>
      <w:szCs w:val="20"/>
    </w:rPr>
  </w:style>
  <w:style w:type="character" w:customStyle="1" w:styleId="Tablehead2Char">
    <w:name w:val="Table head 2 Char"/>
    <w:basedOn w:val="Tablehead1Char"/>
    <w:link w:val="Tablehead2"/>
    <w:rsid w:val="00891891"/>
    <w:rPr>
      <w:rFonts w:ascii="Arial" w:hAnsi="Arial"/>
      <w:b/>
      <w:bCs/>
      <w:color w:val="0D0D0D" w:themeColor="text1" w:themeTint="F2"/>
      <w:sz w:val="20"/>
      <w:szCs w:val="20"/>
    </w:rPr>
  </w:style>
  <w:style w:type="paragraph" w:customStyle="1" w:styleId="Tablesubhead2">
    <w:name w:val="Table subhead 2"/>
    <w:basedOn w:val="Tablebody3"/>
    <w:qFormat/>
    <w:rsid w:val="00C348E4"/>
    <w:rPr>
      <w:rFonts w:ascii="Arial Narrow" w:hAnsi="Arial Narrow"/>
      <w:caps/>
      <w:color w:val="466318"/>
      <w:sz w:val="19"/>
    </w:rPr>
  </w:style>
  <w:style w:type="character" w:customStyle="1" w:styleId="Tablebody2Char">
    <w:name w:val="Table body 2 Char"/>
    <w:basedOn w:val="Tablebody1Char"/>
    <w:link w:val="Tablebody2"/>
    <w:rsid w:val="00891891"/>
    <w:rPr>
      <w:rFonts w:ascii="Arial" w:hAnsi="Arial"/>
      <w:color w:val="0D0D0D" w:themeColor="text1" w:themeTint="F2"/>
      <w:sz w:val="20"/>
      <w:szCs w:val="20"/>
    </w:rPr>
  </w:style>
  <w:style w:type="character" w:styleId="CommentReference">
    <w:name w:val="annotation reference"/>
    <w:basedOn w:val="DefaultParagraphFont"/>
    <w:uiPriority w:val="99"/>
    <w:semiHidden/>
    <w:unhideWhenUsed/>
    <w:rsid w:val="009450E1"/>
    <w:rPr>
      <w:sz w:val="16"/>
      <w:szCs w:val="16"/>
    </w:rPr>
  </w:style>
  <w:style w:type="paragraph" w:styleId="CommentText">
    <w:name w:val="annotation text"/>
    <w:basedOn w:val="Normal"/>
    <w:link w:val="CommentTextChar"/>
    <w:uiPriority w:val="99"/>
    <w:unhideWhenUsed/>
    <w:rsid w:val="009450E1"/>
    <w:pPr>
      <w:spacing w:line="240" w:lineRule="auto"/>
    </w:pPr>
    <w:rPr>
      <w:sz w:val="20"/>
      <w:szCs w:val="20"/>
    </w:rPr>
  </w:style>
  <w:style w:type="character" w:customStyle="1" w:styleId="CommentTextChar">
    <w:name w:val="Comment Text Char"/>
    <w:basedOn w:val="DefaultParagraphFont"/>
    <w:link w:val="CommentText"/>
    <w:uiPriority w:val="99"/>
    <w:rsid w:val="009450E1"/>
    <w:rPr>
      <w:rFonts w:ascii="Arial" w:hAnsi="Arial"/>
      <w:color w:val="0D0D0D" w:themeColor="text1" w:themeTint="F2"/>
      <w:sz w:val="20"/>
      <w:szCs w:val="20"/>
    </w:rPr>
  </w:style>
  <w:style w:type="paragraph" w:styleId="CommentSubject">
    <w:name w:val="annotation subject"/>
    <w:basedOn w:val="CommentText"/>
    <w:next w:val="CommentText"/>
    <w:link w:val="CommentSubjectChar"/>
    <w:uiPriority w:val="99"/>
    <w:semiHidden/>
    <w:unhideWhenUsed/>
    <w:rsid w:val="009450E1"/>
    <w:rPr>
      <w:b/>
      <w:bCs/>
    </w:rPr>
  </w:style>
  <w:style w:type="character" w:customStyle="1" w:styleId="CommentSubjectChar">
    <w:name w:val="Comment Subject Char"/>
    <w:basedOn w:val="CommentTextChar"/>
    <w:link w:val="CommentSubject"/>
    <w:uiPriority w:val="99"/>
    <w:semiHidden/>
    <w:rsid w:val="009450E1"/>
    <w:rPr>
      <w:rFonts w:ascii="Arial" w:hAnsi="Arial"/>
      <w:b/>
      <w:bCs/>
      <w:color w:val="0D0D0D" w:themeColor="text1" w:themeTint="F2"/>
      <w:sz w:val="20"/>
      <w:szCs w:val="20"/>
    </w:rPr>
  </w:style>
  <w:style w:type="paragraph" w:styleId="Revision">
    <w:name w:val="Revision"/>
    <w:hidden/>
    <w:uiPriority w:val="99"/>
    <w:semiHidden/>
    <w:rsid w:val="00E26947"/>
    <w:pPr>
      <w:spacing w:after="0" w:line="240" w:lineRule="auto"/>
    </w:pPr>
    <w:rPr>
      <w:rFonts w:ascii="Arial" w:hAnsi="Arial"/>
      <w:color w:val="0D0D0D" w:themeColor="text1" w:themeTint="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047026">
      <w:bodyDiv w:val="1"/>
      <w:marLeft w:val="0"/>
      <w:marRight w:val="0"/>
      <w:marTop w:val="0"/>
      <w:marBottom w:val="0"/>
      <w:divBdr>
        <w:top w:val="none" w:sz="0" w:space="0" w:color="auto"/>
        <w:left w:val="none" w:sz="0" w:space="0" w:color="auto"/>
        <w:bottom w:val="none" w:sz="0" w:space="0" w:color="auto"/>
        <w:right w:val="none" w:sz="0" w:space="0" w:color="auto"/>
      </w:divBdr>
    </w:div>
    <w:div w:id="155701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25249C-36BB-4642-9E61-A0CDB2801CCD}">
  <ds:schemaRefs>
    <ds:schemaRef ds:uri="http://schemas.openxmlformats.org/officeDocument/2006/bibliography"/>
  </ds:schemaRefs>
</ds:datastoreItem>
</file>

<file path=customXml/itemProps2.xml><?xml version="1.0" encoding="utf-8"?>
<ds:datastoreItem xmlns:ds="http://schemas.openxmlformats.org/officeDocument/2006/customXml" ds:itemID="{0A6FA1A3-3664-4709-BE37-575F9AB4B9E5}">
  <ds:schemaRefs>
    <ds:schemaRef ds:uri="http://schemas.microsoft.com/office/2006/metadata/properties"/>
    <ds:schemaRef ds:uri="http://schemas.microsoft.com/office/infopath/2007/PartnerControls"/>
    <ds:schemaRef ds:uri="35bd0bae-f88e-4010-86b3-4f837abcc0be"/>
    <ds:schemaRef ds:uri="793c77ee-4b4c-4c71-81d8-13ade05a2728"/>
  </ds:schemaRefs>
</ds:datastoreItem>
</file>

<file path=customXml/itemProps3.xml><?xml version="1.0" encoding="utf-8"?>
<ds:datastoreItem xmlns:ds="http://schemas.openxmlformats.org/officeDocument/2006/customXml" ds:itemID="{05B8A441-1190-486A-AE84-F6AC52BAED6C}">
  <ds:schemaRefs>
    <ds:schemaRef ds:uri="http://schemas.microsoft.com/sharepoint/v3/contenttype/forms"/>
  </ds:schemaRefs>
</ds:datastoreItem>
</file>

<file path=customXml/itemProps4.xml><?xml version="1.0" encoding="utf-8"?>
<ds:datastoreItem xmlns:ds="http://schemas.openxmlformats.org/officeDocument/2006/customXml" ds:itemID="{2890712E-537A-477D-BF81-8CB2B5E6E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c77ee-4b4c-4c71-81d8-13ade05a2728"/>
    <ds:schemaRef ds:uri="35bd0bae-f88e-4010-86b3-4f837abcc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2024-04-22T15:42:00Z</dcterms:created>
  <dcterms:modified xsi:type="dcterms:W3CDTF">2024-07-14T13:02:00Z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